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D6" w:rsidRPr="00876E76" w:rsidRDefault="0074227A" w:rsidP="00983C57">
      <w:pPr>
        <w:jc w:val="center"/>
        <w:rPr>
          <w:rFonts w:asciiTheme="majorEastAsia" w:eastAsiaTheme="majorEastAsia" w:hAnsiTheme="majorEastAsia"/>
          <w:sz w:val="40"/>
          <w:szCs w:val="40"/>
        </w:rPr>
      </w:pPr>
      <w:r w:rsidRPr="00876E76">
        <w:rPr>
          <w:rFonts w:asciiTheme="majorEastAsia" w:eastAsiaTheme="majorEastAsia" w:hAnsiTheme="majorEastAsia" w:hint="eastAsia"/>
          <w:sz w:val="40"/>
          <w:szCs w:val="40"/>
        </w:rPr>
        <w:t>再生医療等提供基準チェックリスト</w:t>
      </w:r>
    </w:p>
    <w:p w:rsidR="00BE63C8" w:rsidRDefault="00BE63C8" w:rsidP="00FD4FD3">
      <w:pPr>
        <w:jc w:val="left"/>
        <w:rPr>
          <w:rFonts w:asciiTheme="majorEastAsia" w:eastAsiaTheme="majorEastAsia" w:hAnsiTheme="majorEastAsia"/>
          <w:szCs w:val="21"/>
        </w:rPr>
      </w:pPr>
    </w:p>
    <w:p w:rsidR="00FD4FD3" w:rsidRDefault="00FD4FD3" w:rsidP="00FD4FD3">
      <w:pPr>
        <w:jc w:val="left"/>
        <w:rPr>
          <w:rFonts w:asciiTheme="majorEastAsia" w:eastAsiaTheme="majorEastAsia" w:hAnsiTheme="majorEastAsia"/>
          <w:szCs w:val="21"/>
        </w:rPr>
      </w:pPr>
      <w:r>
        <w:rPr>
          <w:rFonts w:asciiTheme="majorEastAsia" w:eastAsiaTheme="majorEastAsia" w:hAnsiTheme="majorEastAsia" w:hint="eastAsia"/>
          <w:szCs w:val="21"/>
        </w:rPr>
        <w:t>当ファイルには、認定再生医療等委員会が再生医療等提供計画を審査する際に用いる再生医療等提供基準チェックリストを載せています。</w:t>
      </w:r>
    </w:p>
    <w:p w:rsidR="00FD4FD3" w:rsidRPr="00FD4FD3" w:rsidRDefault="00FD4FD3" w:rsidP="00FD4FD3">
      <w:pPr>
        <w:jc w:val="left"/>
        <w:rPr>
          <w:rFonts w:asciiTheme="majorEastAsia" w:eastAsiaTheme="majorEastAsia" w:hAnsiTheme="majorEastAsia" w:hint="eastAsia"/>
          <w:szCs w:val="21"/>
        </w:rPr>
      </w:pPr>
      <w:r>
        <w:rPr>
          <w:rFonts w:asciiTheme="majorEastAsia" w:eastAsiaTheme="majorEastAsia" w:hAnsiTheme="majorEastAsia" w:hint="eastAsia"/>
          <w:szCs w:val="21"/>
        </w:rPr>
        <w:t>「確認欄」にチェックマークを、「ファイル名」「頁」には、確認したファイルとページ番号を記載してください。</w:t>
      </w:r>
    </w:p>
    <w:p w:rsidR="00FD4FD3" w:rsidRPr="00876E76" w:rsidRDefault="00FD4FD3" w:rsidP="00FD4FD3">
      <w:pPr>
        <w:jc w:val="left"/>
        <w:rPr>
          <w:rFonts w:asciiTheme="majorEastAsia" w:eastAsiaTheme="majorEastAsia" w:hAnsiTheme="majorEastAsia" w:hint="eastAsia"/>
          <w:szCs w:val="21"/>
        </w:rPr>
      </w:pPr>
    </w:p>
    <w:p w:rsidR="00BE63C8" w:rsidRPr="00876E76" w:rsidRDefault="00BE63C8" w:rsidP="00D62704">
      <w:pPr>
        <w:jc w:val="left"/>
        <w:rPr>
          <w:rFonts w:asciiTheme="majorEastAsia" w:eastAsiaTheme="majorEastAsia" w:hAnsiTheme="majorEastAsia"/>
          <w:sz w:val="24"/>
          <w:szCs w:val="21"/>
        </w:rPr>
      </w:pPr>
      <w:r w:rsidRPr="00876E76">
        <w:rPr>
          <w:rFonts w:asciiTheme="majorEastAsia" w:eastAsiaTheme="majorEastAsia" w:hAnsiTheme="majorEastAsia" w:hint="eastAsia"/>
          <w:sz w:val="24"/>
          <w:szCs w:val="21"/>
        </w:rPr>
        <w:t>１．細胞培養加工施設以外の項目について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751"/>
        <w:gridCol w:w="1203"/>
        <w:gridCol w:w="709"/>
        <w:gridCol w:w="1701"/>
        <w:gridCol w:w="567"/>
      </w:tblGrid>
      <w:tr w:rsidR="00F26398" w:rsidRPr="00F4043B" w:rsidTr="00F26398">
        <w:trPr>
          <w:cantSplit/>
          <w:trHeight w:val="419"/>
          <w:tblHeader/>
          <w:jc w:val="center"/>
        </w:trPr>
        <w:tc>
          <w:tcPr>
            <w:tcW w:w="666" w:type="dxa"/>
            <w:vAlign w:val="center"/>
          </w:tcPr>
          <w:p w:rsidR="00F26398" w:rsidRPr="00FD4FD3" w:rsidRDefault="00F26398" w:rsidP="00F26398">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番号</w:t>
            </w:r>
          </w:p>
        </w:tc>
        <w:tc>
          <w:tcPr>
            <w:tcW w:w="4751" w:type="dxa"/>
            <w:vAlign w:val="center"/>
          </w:tcPr>
          <w:p w:rsidR="00F26398" w:rsidRPr="00FD4FD3" w:rsidRDefault="00F26398" w:rsidP="00F26398">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確認事項</w:t>
            </w:r>
          </w:p>
        </w:tc>
        <w:tc>
          <w:tcPr>
            <w:tcW w:w="1203" w:type="dxa"/>
            <w:vAlign w:val="center"/>
          </w:tcPr>
          <w:p w:rsidR="00F26398" w:rsidRPr="00FD4FD3" w:rsidRDefault="00F26398" w:rsidP="00F26398">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対応する条項等</w:t>
            </w:r>
          </w:p>
        </w:tc>
        <w:tc>
          <w:tcPr>
            <w:tcW w:w="709" w:type="dxa"/>
            <w:vAlign w:val="center"/>
          </w:tcPr>
          <w:p w:rsidR="00F26398" w:rsidRPr="00FD4FD3" w:rsidRDefault="00F26398" w:rsidP="00F26398">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確認欄</w:t>
            </w:r>
          </w:p>
        </w:tc>
        <w:tc>
          <w:tcPr>
            <w:tcW w:w="1701" w:type="dxa"/>
            <w:vAlign w:val="center"/>
          </w:tcPr>
          <w:p w:rsidR="00F26398" w:rsidRPr="00FD4FD3" w:rsidRDefault="00F26398" w:rsidP="00F26398">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ファイル名</w:t>
            </w:r>
          </w:p>
        </w:tc>
        <w:tc>
          <w:tcPr>
            <w:tcW w:w="567" w:type="dxa"/>
            <w:vAlign w:val="center"/>
          </w:tcPr>
          <w:p w:rsidR="00F26398" w:rsidRPr="00FD4FD3" w:rsidRDefault="00F26398" w:rsidP="00F26398">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頁</w:t>
            </w:r>
          </w:p>
        </w:tc>
      </w:tr>
      <w:tr w:rsidR="00C65BE1" w:rsidRPr="00F4043B" w:rsidTr="00F24552">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w:t>
            </w:r>
            <w:r w:rsidRPr="00876E76">
              <w:rPr>
                <w:rFonts w:asciiTheme="majorEastAsia" w:eastAsiaTheme="majorEastAsia" w:hAnsiTheme="majorEastAsia"/>
              </w:rPr>
              <w:t>5条（人員）</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種再生医療等に係る再生医療等提供機関は</w:t>
            </w:r>
            <w:r w:rsidRPr="00876E76">
              <w:rPr>
                <w:rFonts w:asciiTheme="majorEastAsia" w:eastAsiaTheme="majorEastAsia" w:hAnsiTheme="majorEastAsia" w:hint="eastAsia"/>
              </w:rPr>
              <w:t>、実施責任者を置いているか。また実施責任者は医師又は歯科医師であって、当該分野に関する</w:t>
            </w:r>
            <w:r>
              <w:rPr>
                <w:rFonts w:asciiTheme="majorEastAsia" w:eastAsiaTheme="majorEastAsia" w:hAnsiTheme="majorEastAsia" w:hint="eastAsia"/>
              </w:rPr>
              <w:t>科学的</w:t>
            </w:r>
            <w:r w:rsidRPr="00876E76">
              <w:rPr>
                <w:rFonts w:asciiTheme="majorEastAsia" w:eastAsiaTheme="majorEastAsia" w:hAnsiTheme="majorEastAsia" w:hint="eastAsia"/>
              </w:rPr>
              <w:t>知見、経験</w:t>
            </w:r>
            <w:r>
              <w:rPr>
                <w:rFonts w:asciiTheme="majorEastAsia" w:eastAsiaTheme="majorEastAsia" w:hAnsiTheme="majorEastAsia" w:hint="eastAsia"/>
              </w:rPr>
              <w:t>及び知識</w:t>
            </w:r>
            <w:r w:rsidRPr="00876E76">
              <w:rPr>
                <w:rFonts w:asciiTheme="majorEastAsia" w:eastAsiaTheme="majorEastAsia" w:hAnsiTheme="majorEastAsia" w:hint="eastAsia"/>
              </w:rPr>
              <w:t>を有しているか。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Pr>
                <w:rFonts w:asciiTheme="majorEastAsia" w:eastAsiaTheme="majorEastAsia" w:hAnsiTheme="majorEastAsia" w:hint="eastAsia"/>
              </w:rPr>
              <w:t>1</w:t>
            </w:r>
            <w:r w:rsidRPr="00876E76">
              <w:rPr>
                <w:rFonts w:asciiTheme="majorEastAsia" w:eastAsiaTheme="majorEastAsia" w:hAnsiTheme="majorEastAsia"/>
              </w:rPr>
              <w:t>項</w:t>
            </w:r>
          </w:p>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48730655"/>
                <w14:checkbox>
                  <w14:checked w14:val="0"/>
                  <w14:checkedState w14:val="2611" w14:font="Arial Unicode MS"/>
                  <w14:uncheckedState w14:val="2610" w14:font="Arial Unicode MS"/>
                </w14:checkbox>
              </w:sdtPr>
              <w:sdtContent>
                <w:r>
                  <w:rPr>
                    <w:rFonts w:ascii="Arial Unicode MS" w:eastAsia="Arial Unicode MS" w:hAnsi="Arial Unicode MS" w:cs="Arial Unicode MS" w:hint="eastAsia"/>
                    <w:sz w:val="28"/>
                    <w:szCs w:val="28"/>
                  </w:rPr>
                  <w:t>☐</w:t>
                </w:r>
              </w:sdtContent>
            </w:sdt>
            <w:r>
              <w:rPr>
                <w:rFonts w:asciiTheme="majorEastAsia" w:eastAsiaTheme="majorEastAsia" w:hAnsiTheme="majorEastAsia" w:hint="eastAsia"/>
                <w:sz w:val="28"/>
                <w:szCs w:val="28"/>
              </w:rPr>
              <w:t xml:space="preserve"> </w:t>
            </w:r>
          </w:p>
          <w:p w:rsidR="00F26398" w:rsidRPr="00876E76" w:rsidRDefault="00F26398" w:rsidP="00F26398">
            <w:pPr>
              <w:jc w:val="left"/>
              <w:rPr>
                <w:rFonts w:asciiTheme="majorEastAsia" w:eastAsiaTheme="majorEastAsia" w:hAnsiTheme="majorEastAsia"/>
              </w:rPr>
            </w:pPr>
            <w:sdt>
              <w:sdtPr>
                <w:rPr>
                  <w:rFonts w:asciiTheme="majorEastAsia" w:eastAsiaTheme="majorEastAsia" w:hAnsiTheme="majorEastAsia" w:hint="eastAsia"/>
                  <w:sz w:val="28"/>
                  <w:szCs w:val="28"/>
                </w:rPr>
                <w:id w:val="-1736774873"/>
                <w14:checkbox>
                  <w14:checked w14:val="0"/>
                  <w14:checkedState w14:val="2611" w14:font="Arial Unicode MS"/>
                  <w14:uncheckedState w14:val="2610" w14:font="Arial Unicode MS"/>
                </w14:checkbox>
              </w:sdtPr>
              <w:sdtContent>
                <w:r>
                  <w:rPr>
                    <w:rFonts w:ascii="Arial Unicode MS" w:eastAsia="Arial Unicode MS" w:hAnsi="Arial Unicode MS" w:cs="Arial Unicode MS" w:hint="eastAsia"/>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240" behindDoc="0" locked="0" layoutInCell="1" allowOverlap="1" wp14:anchorId="27E3CDC1" wp14:editId="69592852">
                      <wp:simplePos x="0" y="0"/>
                      <wp:positionH relativeFrom="column">
                        <wp:posOffset>-374650</wp:posOffset>
                      </wp:positionH>
                      <wp:positionV relativeFrom="paragraph">
                        <wp:posOffset>652145</wp:posOffset>
                      </wp:positionV>
                      <wp:extent cx="37147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3CDC1" id="_x0000_t202" coordsize="21600,21600" o:spt="202" path="m,l,21600r21600,l21600,xe">
                      <v:stroke joinstyle="miter"/>
                      <v:path gradientshapeok="t" o:connecttype="rect"/>
                    </v:shapetype>
                    <v:shape id="テキスト ボックス 3" o:spid="_x0000_s1026" type="#_x0000_t202" style="position:absolute;left:0;text-align:left;margin-left:-29.5pt;margin-top:51.35pt;width:29.2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kEoQIAAHk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qkRLMCS1RvnurHH/Xjr3rzjdSb7/VmUz/+xDMZBrpK48ZodWfQzlfvoMKyd/cO&#10;LwMLlbRF+GN+BPVI/HpLtqg84Xg5PO6Pjg8p4agajgYnvViM5NnYWOffCyhIEFJqsZaRYra6ch4D&#10;QWgHCW9puMyVivVUmpQpPRoe9qLBVoMWSgesiJ3RugkJNYFHya+VCBilPwqJzMT4w0XsSXGuLFkx&#10;7CbGudA+ph79IjqgJAbxEsMW/xzVS4ybPLqXQfutcZFrsDH7vbCzz13IssEjkTt5B9FXsyq2xLau&#10;M8jWWG4Lzfw4wy9zLMoVc/6WWRwYrDAuAX+DH6kAyYdWomQB9uvf7gMe+xi1lJQ4gCl1X5bMCkrU&#10;B40dftIfjcLExsPo8HiAB7urme1q9LI4B6xKH9eN4VEMeK86UVooHnBXTMOrqGKa49sp9Z147pu1&#10;gLuGi+k0gnBGDfNX+s7w4DoUKbTcffXArGn70mNDX0M3qmy8154NNlhqmC49yDz2buC5YbXlH+c7&#10;tnS7i8IC2T1H1PPGnPwGAAD//wMAUEsDBBQABgAIAAAAIQBra+PI4AAAAAkBAAAPAAAAZHJzL2Rv&#10;d25yZXYueG1sTI9BS8NAFITvgv9heYK3dNNA2hqzKSVQBNFDay/eXrKvSWh2N2a3bfTX+zzZ4zDD&#10;zDf5ejK9uNDoO2cVzGcxCLK1051tFBw+ttEKhA9oNfbOkoJv8rAu7u9yzLS72h1d9qERXGJ9hgra&#10;EIZMSl+3ZNDP3ECWvaMbDQaWYyP1iFcuN71M4nghDXaWF1ocqGypPu3PRsFruX3HXZWY1U9fvrwd&#10;N8PX4TNV6vFh2jyDCDSF/zD84TM6FMxUubPVXvQKovSJvwQ24mQJghNRCqJinS6WIItc3j4ofgEA&#10;AP//AwBQSwECLQAUAAYACAAAACEAtoM4kv4AAADhAQAAEwAAAAAAAAAAAAAAAAAAAAAAW0NvbnRl&#10;bnRfVHlwZXNdLnhtbFBLAQItABQABgAIAAAAIQA4/SH/1gAAAJQBAAALAAAAAAAAAAAAAAAAAC8B&#10;AABfcmVscy8ucmVsc1BLAQItABQABgAIAAAAIQAZdykEoQIAAHkFAAAOAAAAAAAAAAAAAAAAAC4C&#10;AABkcnMvZTJvRG9jLnhtbFBLAQItABQABgAIAAAAIQBra+PI4AAAAAkBAAAPAAAAAAAAAAAAAAAA&#10;APsEAABkcnMvZG93bnJldi54bWxQSwUGAAAAAAQABADzAAAACAY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u w:val="single"/>
              </w:rPr>
              <w:t>共同研究の場合</w:t>
            </w:r>
            <w:r w:rsidRPr="00876E76">
              <w:rPr>
                <w:rFonts w:asciiTheme="majorEastAsia" w:eastAsiaTheme="majorEastAsia" w:hAnsiTheme="majorEastAsia" w:hint="eastAsia"/>
              </w:rPr>
              <w:t>、共同研究を行う再生医療等提供機関の実施責任者の中から</w:t>
            </w:r>
            <w:r>
              <w:rPr>
                <w:rFonts w:asciiTheme="majorEastAsia" w:eastAsiaTheme="majorEastAsia" w:hAnsiTheme="majorEastAsia" w:hint="eastAsia"/>
              </w:rPr>
              <w:t>統括</w:t>
            </w:r>
            <w:r w:rsidRPr="00876E76">
              <w:rPr>
                <w:rFonts w:asciiTheme="majorEastAsia" w:eastAsiaTheme="majorEastAsia" w:hAnsiTheme="majorEastAsia" w:hint="eastAsia"/>
              </w:rPr>
              <w:t>責任者を選任しているか。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95151066"/>
                <w14:checkbox>
                  <w14:checked w14:val="0"/>
                  <w14:checkedState w14:val="2611" w14:font="Arial Unicode MS"/>
                  <w14:uncheckedState w14:val="2610" w14:font="Arial Unicode MS"/>
                </w14:checkbox>
              </w:sdtPr>
              <w:sdtContent>
                <w:r>
                  <w:rPr>
                    <w:rFonts w:ascii="Arial Unicode MS" w:eastAsia="Arial Unicode MS" w:hAnsi="Arial Unicode MS" w:cs="Arial Unicode MS" w:hint="eastAsia"/>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29302623"/>
                <w14:checkbox>
                  <w14:checked w14:val="0"/>
                  <w14:checkedState w14:val="2611" w14:font="Arial Unicode MS"/>
                  <w14:uncheckedState w14:val="2610" w14:font="Arial Unicode MS"/>
                </w14:checkbox>
              </w:sdtPr>
              <w:sdtContent>
                <w:r>
                  <w:rPr>
                    <w:rFonts w:ascii="Arial Unicode MS" w:eastAsia="Arial Unicode MS" w:hAnsi="Arial Unicode MS" w:cs="Arial Unicode MS" w:hint="eastAsia"/>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3504" behindDoc="0" locked="0" layoutInCell="1" allowOverlap="1" wp14:anchorId="1C6CCF5F" wp14:editId="155C337A">
                      <wp:simplePos x="0" y="0"/>
                      <wp:positionH relativeFrom="column">
                        <wp:posOffset>-430530</wp:posOffset>
                      </wp:positionH>
                      <wp:positionV relativeFrom="paragraph">
                        <wp:posOffset>544830</wp:posOffset>
                      </wp:positionV>
                      <wp:extent cx="37147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CF5F" id="テキスト ボックス 2" o:spid="_x0000_s1027" type="#_x0000_t202" style="position:absolute;left:0;text-align:left;margin-left:-33.9pt;margin-top:42.9pt;width:29.25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aogIAAHk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qgRLMCS1RvnurHH/Xjr3rzjdSb7/VmUz/+xDMZBLpK48ZodWfQzlfvoMKyd/cO&#10;LwMLlbRF+GN+BPVI/HpLtqg84Xg5PO6Pjg8p4agajgYnvViM5NnYWOffCyhIEFJqsZaRYra6ch4D&#10;QWgHCW9puMyVivVUmpQpPRoe9qLBVoMWSgesiJ3RugkJNYFHya+VCBilPwqJzMT4w0XsSXGuLFkx&#10;7CbGudA+ph79IjqgJAbxEsMW/xzVS4ybPLqXQfutcZFrsDH7vbCzz13IssEjkTt5B9FXsyq2xLCr&#10;6wyyNZbbQjM/zvDLHItyxZy/ZRYHBiuMS8Df4EcqQPKhlShZgP36t/uAxz5GLSUlDmBK3Zcls4IS&#10;9UFjh5/0R6MwsfEwOjwe4MHuama7Gr0szgGr0sd1Y3gUA96rTpQWigfcFdPwKqqY5vh2Sn0nnvtm&#10;LeCu4WI6jSCcUcP8lb4zPLgORQotd189MGvavvTY0NfQjSob77Vngw2WGqZLDzKPvRt4blht+cf5&#10;ji3d7qKwQHbPEfW8MSe/AQAA//8DAFBLAwQUAAYACAAAACEAgA343+EAAAAJAQAADwAAAGRycy9k&#10;b3ducmV2LnhtbEyPwU7CQBCG7ya+w2ZMvJWtELCUbglpQkyMHkAu3qbdoW3o7tbuAtWndzzhaTKZ&#10;L/98f7YeTScuNPjWWQVPkxgE2crp1tYKDh/bKAHhA1qNnbOk4Js8rPP7uwxT7a52R5d9qAWHWJ+i&#10;giaEPpXSVw0Z9BPXk+Xb0Q0GA69DLfWAVw43nZzG8UIabC1/aLCnoqHqtD8bBa/F9h135dQkP13x&#10;8nbc9F+Hz7lSjw/jZgUi0BhuMPzpszrk7FS6s9VedAqixTOrBwXJnCcD0XIGomRwtkxA5pn83yD/&#10;BQAA//8DAFBLAQItABQABgAIAAAAIQC2gziS/gAAAOEBAAATAAAAAAAAAAAAAAAAAAAAAABbQ29u&#10;dGVudF9UeXBlc10ueG1sUEsBAi0AFAAGAAgAAAAhADj9If/WAAAAlAEAAAsAAAAAAAAAAAAAAAAA&#10;LwEAAF9yZWxzLy5yZWxzUEsBAi0AFAAGAAgAAAAhAOU6z5qiAgAAeQUAAA4AAAAAAAAAAAAAAAAA&#10;LgIAAGRycy9lMm9Eb2MueG1sUEsBAi0AFAAGAAgAAAAhAIAN+N/hAAAACQEAAA8AAAAAAAAAAAAA&#10;AAAA/AQAAGRycy9kb3ducmV2LnhtbFBLBQYAAAAABAAEAPMAAAAKBg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010D5F">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省令第6条（構造設備その他の施設）</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p>
        </w:tc>
        <w:tc>
          <w:tcPr>
            <w:tcW w:w="4751" w:type="dxa"/>
            <w:vAlign w:val="center"/>
          </w:tcPr>
          <w:p w:rsidR="00F26398" w:rsidRPr="00876E76" w:rsidRDefault="00F26398" w:rsidP="00F26398">
            <w:pPr>
              <w:jc w:val="left"/>
              <w:rPr>
                <w:rFonts w:asciiTheme="majorEastAsia" w:eastAsiaTheme="majorEastAsia" w:hAnsiTheme="majorEastAsia"/>
                <w:u w:val="single"/>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種再生医療等に係る再生医療等提供機関は</w:t>
            </w:r>
            <w:r w:rsidRPr="00876E76">
              <w:rPr>
                <w:rFonts w:asciiTheme="majorEastAsia" w:eastAsiaTheme="majorEastAsia" w:hAnsiTheme="majorEastAsia" w:hint="eastAsia"/>
              </w:rPr>
              <w:t>、救急医療に必要な施設又は設備を有しているかどうか。</w:t>
            </w:r>
            <w:r>
              <w:rPr>
                <w:rFonts w:asciiTheme="majorEastAsia" w:eastAsiaTheme="majorEastAsia" w:hAnsiTheme="majorEastAsia" w:hint="eastAsia"/>
              </w:rPr>
              <w:t>ただし</w:t>
            </w:r>
            <w:r w:rsidRPr="00876E76">
              <w:rPr>
                <w:rFonts w:asciiTheme="majorEastAsia" w:eastAsiaTheme="majorEastAsia" w:hAnsiTheme="majorEastAsia" w:hint="eastAsia"/>
              </w:rPr>
              <w:t>、他の医療機関と連携することにより、必要な体制</w:t>
            </w:r>
            <w:r>
              <w:rPr>
                <w:rFonts w:asciiTheme="majorEastAsia" w:eastAsiaTheme="majorEastAsia" w:hAnsiTheme="majorEastAsia" w:hint="eastAsia"/>
              </w:rPr>
              <w:t>があらかじめ確保されている場合はこの限りでない</w:t>
            </w:r>
            <w:r w:rsidRPr="00876E76">
              <w:rPr>
                <w:rFonts w:asciiTheme="majorEastAsia" w:eastAsiaTheme="majorEastAsia" w:hAnsiTheme="majorEastAsia" w:hint="eastAsia"/>
              </w:rPr>
              <w:t>。</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43526376"/>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151963"/>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1696" behindDoc="0" locked="0" layoutInCell="1" allowOverlap="1" wp14:anchorId="0D2F7922" wp14:editId="7146CE76">
                      <wp:simplePos x="0" y="0"/>
                      <wp:positionH relativeFrom="column">
                        <wp:posOffset>-375285</wp:posOffset>
                      </wp:positionH>
                      <wp:positionV relativeFrom="paragraph">
                        <wp:posOffset>647700</wp:posOffset>
                      </wp:positionV>
                      <wp:extent cx="371475"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7922" id="テキスト ボックス 23" o:spid="_x0000_s1028" type="#_x0000_t202" style="position:absolute;left:0;text-align:left;margin-left:-29.55pt;margin-top:51pt;width:29.25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R/owIAAHs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QwpESzAmtUbx/rzY9686vefiP19nu93dabn3gmiEHCSuMmaHdr0NJX76DCwnf3&#10;Di8DD5W0RfhjhgT1SP16R7eoPOF4OTzqj47GlHBUDUeD414sR/JkbKzz7wUUJAgptVjNSDJbXTqP&#10;gSC0g4S3NFzkSsWKKk3KlB4Ox71osNOghdIBK2JvtG5CQk3gUfJrJQJG6Y9CIjcx/nARu1KcKUtW&#10;DPuJcS60j6lHv4gOKIlBvMSwxT9F9RLjJo/uZdB+Z1zkGmzM/lnY2ecuZNngkci9vIPoq3kVm2Lc&#10;1XUO2RrLbaGZIGf4RY5FuWTO3zCLI4MVxjXgr/EjFSD50EqULMB+/dt9wGMno5aSEkcwpe7LkllB&#10;ifqgsceP+6NRmNl4GI2PBniw+5r5vkYvizPAqvRx4RgexYD3qhOlheIet8UsvIoqpjm+nVLfiWe+&#10;WQy4bbiYzSIIp9Qwf6lvDQ+uQ5FCy91V98yati89NvQVdMPKJs/as8EGSw2zpQeZx94NPDestvzj&#10;hMeWbrdRWCH754h62pnT3wAAAP//AwBQSwMEFAAGAAgAAAAhAN6yYqnfAAAACQEAAA8AAABkcnMv&#10;ZG93bnJldi54bWxMj09Lw0AUxO+C32F5BW/pbgMJNWZTSqAIoofWXry9ZLdJ6P6J2W0b/fQ+T3oc&#10;Zpj5TbmZrWFXPYXBOwmrpQCmXevV4DoJx/ddsgYWIjqFxjst4UsH2FT3dyUWyt/cXl8PsWNU4kKB&#10;EvoYx4Lz0PbaYlj6UTvyTn6yGElOHVcT3qjcGp4KkXOLg6OFHkdd97o9Hy5Wwku9e8N9k9r1t6mf&#10;X0/b8fP4kUn5sJi3T8CinuNfGH7xCR0qYmr8xanAjIQke1xRlAyR0ilKJDmwhnSWC+BVyf8/qH4A&#10;AAD//wMAUEsBAi0AFAAGAAgAAAAhALaDOJL+AAAA4QEAABMAAAAAAAAAAAAAAAAAAAAAAFtDb250&#10;ZW50X1R5cGVzXS54bWxQSwECLQAUAAYACAAAACEAOP0h/9YAAACUAQAACwAAAAAAAAAAAAAAAAAv&#10;AQAAX3JlbHMvLnJlbHNQSwECLQAUAAYACAAAACEAxXpUf6MCAAB7BQAADgAAAAAAAAAAAAAAAAAu&#10;AgAAZHJzL2Uyb0RvYy54bWxQSwECLQAUAAYACAAAACEA3rJiqd8AAAAJAQAADwAAAAAAAAAAAAAA&#10;AAD9BAAAZHJzL2Rvd25yZXYueG1sUEsFBgAAAAAEAAQA8wAAAAkGA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DF7F96">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w:t>
            </w:r>
            <w:r>
              <w:rPr>
                <w:rFonts w:asciiTheme="majorEastAsia" w:eastAsiaTheme="majorEastAsia" w:hAnsiTheme="majorEastAsia" w:hint="eastAsia"/>
              </w:rPr>
              <w:t>7</w:t>
            </w:r>
            <w:r w:rsidRPr="00876E76">
              <w:rPr>
                <w:rFonts w:asciiTheme="majorEastAsia" w:eastAsiaTheme="majorEastAsia" w:hAnsiTheme="majorEastAsia" w:hint="eastAsia"/>
              </w:rPr>
              <w:t>条（細胞の入手）</w:t>
            </w:r>
          </w:p>
        </w:tc>
      </w:tr>
      <w:tr w:rsidR="00C65BE1" w:rsidRPr="00F4043B" w:rsidTr="003E0734">
        <w:trPr>
          <w:cantSplit/>
          <w:trHeight w:val="293"/>
          <w:jc w:val="center"/>
        </w:trPr>
        <w:tc>
          <w:tcPr>
            <w:tcW w:w="9597" w:type="dxa"/>
            <w:gridSpan w:val="6"/>
            <w:vAlign w:val="center"/>
          </w:tcPr>
          <w:p w:rsidR="00C65BE1" w:rsidRPr="006B4C66" w:rsidRDefault="00C65BE1" w:rsidP="00F26398">
            <w:pPr>
              <w:jc w:val="left"/>
              <w:rPr>
                <w:rFonts w:ascii="ＭＳ ゴシック" w:eastAsia="ＭＳ ゴシック" w:hAnsi="ＭＳ ゴシック" w:hint="eastAsia"/>
                <w:szCs w:val="21"/>
              </w:rPr>
            </w:pPr>
            <w:r w:rsidRPr="006B4C66">
              <w:rPr>
                <w:rFonts w:ascii="ＭＳ ゴシック" w:eastAsia="ＭＳ ゴシック" w:hAnsi="ＭＳ ゴシック" w:hint="eastAsia"/>
                <w:szCs w:val="21"/>
              </w:rPr>
              <w:t>再生医療等を行う医師又は歯科医師は、再生医療等に用いる細胞が、次に掲げる要件（番号4～18）を満たしていることを確認しなければならない。</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szCs w:val="21"/>
              </w:rPr>
            </w:pPr>
            <w:r w:rsidRPr="00876E76">
              <w:rPr>
                <w:rFonts w:asciiTheme="majorEastAsia" w:eastAsiaTheme="majorEastAsia" w:hAnsiTheme="majorEastAsia"/>
                <w:szCs w:val="21"/>
              </w:rPr>
              <w:t>4</w:t>
            </w:r>
          </w:p>
        </w:tc>
        <w:tc>
          <w:tcPr>
            <w:tcW w:w="4751" w:type="dxa"/>
            <w:vAlign w:val="center"/>
          </w:tcPr>
          <w:p w:rsidR="00F26398" w:rsidRPr="008914B2" w:rsidRDefault="00F26398" w:rsidP="00F26398">
            <w:pPr>
              <w:jc w:val="left"/>
              <w:rPr>
                <w:rFonts w:ascii="ＭＳ ゴシック" w:eastAsia="ＭＳ ゴシック" w:hAnsi="ＭＳ ゴシック"/>
                <w:szCs w:val="21"/>
              </w:rPr>
            </w:pPr>
            <w:r w:rsidRPr="008914B2">
              <w:rPr>
                <w:rFonts w:ascii="ＭＳ ゴシック" w:eastAsia="ＭＳ ゴシック" w:hAnsi="ＭＳ ゴシック" w:hint="eastAsia"/>
                <w:szCs w:val="21"/>
              </w:rPr>
              <w:t>細胞提供者からの細胞の提供又は動物の細胞の採取が行われる医療機関等は以下の要件を満たしているか。</w:t>
            </w:r>
          </w:p>
          <w:p w:rsidR="00F26398" w:rsidRPr="00876E76" w:rsidRDefault="00F26398" w:rsidP="00F26398">
            <w:pPr>
              <w:autoSpaceDE w:val="0"/>
              <w:autoSpaceDN w:val="0"/>
              <w:adjustRightInd w:val="0"/>
              <w:spacing w:line="0" w:lineRule="atLeast"/>
              <w:ind w:left="193" w:hangingChars="92" w:hanging="193"/>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・適切に細胞の提供を受け又は動物の細胞の採取をし、当該細胞の保管に当たり必要な管理を行っていること。</w:t>
            </w:r>
          </w:p>
          <w:p w:rsidR="00F26398" w:rsidRPr="00876E76" w:rsidRDefault="00F26398" w:rsidP="00F26398">
            <w:pPr>
              <w:ind w:left="193" w:hangingChars="92" w:hanging="193"/>
              <w:jc w:val="left"/>
              <w:rPr>
                <w:rFonts w:asciiTheme="majorEastAsia" w:eastAsiaTheme="majorEastAsia" w:hAnsiTheme="majorEastAsia"/>
                <w:szCs w:val="21"/>
              </w:rPr>
            </w:pPr>
            <w:r w:rsidRPr="00876E76">
              <w:rPr>
                <w:rFonts w:asciiTheme="majorEastAsia" w:eastAsiaTheme="majorEastAsia" w:hAnsiTheme="majorEastAsia" w:cs="ＭＳ明朝" w:hint="eastAsia"/>
                <w:kern w:val="0"/>
                <w:szCs w:val="21"/>
              </w:rPr>
              <w:t>・細胞の提供を受けること又は動物の細胞の採取をすること並びに当該細胞の保管に関する十分な知識及び技術を有する者を有していること。</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810397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5</w:t>
            </w:r>
          </w:p>
        </w:tc>
        <w:tc>
          <w:tcPr>
            <w:tcW w:w="4751" w:type="dxa"/>
            <w:vAlign w:val="center"/>
          </w:tcPr>
          <w:p w:rsidR="00F26398" w:rsidRPr="00876E76" w:rsidRDefault="00F26398" w:rsidP="00F26398">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細胞提供者の健康状態、年齢その他の事情を考慮した上で、当該細胞提供者の選定がなされているか。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32940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6</w:t>
            </w:r>
          </w:p>
        </w:tc>
        <w:tc>
          <w:tcPr>
            <w:tcW w:w="4751" w:type="dxa"/>
            <w:vAlign w:val="center"/>
          </w:tcPr>
          <w:p w:rsidR="00F26398" w:rsidRPr="00876E76" w:rsidRDefault="00F26398" w:rsidP="00F26398">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rPr>
              <w:t>細胞提供者の適格性</w:t>
            </w:r>
            <w:r w:rsidRPr="008914B2">
              <w:rPr>
                <w:rFonts w:asciiTheme="majorEastAsia" w:eastAsiaTheme="majorEastAsia" w:hAnsiTheme="majorEastAsia" w:hint="eastAsia"/>
                <w:color w:val="000000"/>
                <w:szCs w:val="21"/>
              </w:rPr>
              <w:t>の判定に際し、</w:t>
            </w:r>
            <w:r w:rsidRPr="00876E76">
              <w:rPr>
                <w:rFonts w:ascii="ＭＳ ゴシック" w:eastAsia="ＭＳ ゴシック" w:hAnsi="ＭＳ ゴシック" w:hint="eastAsia"/>
                <w:szCs w:val="21"/>
              </w:rPr>
              <w:t>既往歴の確認、診察、検査等を行っ</w:t>
            </w:r>
            <w:r w:rsidRPr="00876E76">
              <w:rPr>
                <w:rFonts w:asciiTheme="majorEastAsia" w:eastAsiaTheme="majorEastAsia" w:hAnsiTheme="majorEastAsia" w:hint="eastAsia"/>
                <w:color w:val="000000"/>
                <w:szCs w:val="21"/>
              </w:rPr>
              <w:t>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153000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978"/>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7</w:t>
            </w:r>
          </w:p>
        </w:tc>
        <w:tc>
          <w:tcPr>
            <w:tcW w:w="4751" w:type="dxa"/>
            <w:vAlign w:val="center"/>
          </w:tcPr>
          <w:p w:rsidR="00F26398" w:rsidRPr="00876E76" w:rsidRDefault="00F26398" w:rsidP="00F26398">
            <w:pPr>
              <w:autoSpaceDE w:val="0"/>
              <w:autoSpaceDN w:val="0"/>
              <w:adjustRightInd w:val="0"/>
              <w:spacing w:line="0" w:lineRule="atLeast"/>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細胞の提供を受けた後に、感染症の感染後、検査をしても感染を証明できない期間があることを勘案し、検査方法、検査項目等に応じて、可能な範囲で、適切な時期に再検査を実施しているか。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75361837"/>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8</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死亡した者から細胞を採取する場合</w:t>
            </w:r>
            <w:r w:rsidRPr="00876E76">
              <w:rPr>
                <w:rFonts w:asciiTheme="majorEastAsia" w:eastAsiaTheme="majorEastAsia" w:hAnsiTheme="majorEastAsia" w:hint="eastAsia"/>
                <w:color w:val="000000"/>
              </w:rPr>
              <w:t>、遺族に対して、文書により適切な説明を行い、同意を得ているか。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5号</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9533996"/>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635096"/>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50912" behindDoc="0" locked="0" layoutInCell="1" allowOverlap="1" wp14:anchorId="4FE3A60B" wp14:editId="6B65C90A">
                      <wp:simplePos x="0" y="0"/>
                      <wp:positionH relativeFrom="column">
                        <wp:posOffset>-375285</wp:posOffset>
                      </wp:positionH>
                      <wp:positionV relativeFrom="paragraph">
                        <wp:posOffset>553085</wp:posOffset>
                      </wp:positionV>
                      <wp:extent cx="371475"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A60B" id="テキスト ボックス 24" o:spid="_x0000_s1029" type="#_x0000_t202" style="position:absolute;left:0;text-align:left;margin-left:-29.55pt;margin-top:43.55pt;width:29.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PyogIAAHs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2NKTFMY42azdfm4Ufz8KvZfCPN5nuz2TQPP/FMEIOEVdZP0O7GomWo30CNhe/v&#10;PV5GHmrpdPxjhgT1SP16S7eoA+F4uX80HB8dUMJRtT8eHQ9SObJHY+t8eCtAkyjk1GE1E8lsdekD&#10;BoLQHhLfMnBRKpUqqgypcnq4fzBIBlsNWigTsSL1RucmJtQGnqSwViJilPkgJHKT4o8XqSvFmXJk&#10;xbCfGOfChJR68ovoiJIYxHMMO/xjVM8xbvPoXwYTtsa6NOBS9k/CLj71IcsWj0Tu5B3FUM/r1BTb&#10;es+hWGO5HbQT5C2/KLEol8yHa+ZwZLDCuAbCFX6kAiQfOomSBbgvf7uPeOxk1FJS4Qjm1H9eMico&#10;Ue8M9vjxcDyOM5sO44OjER7crma+qzFLfQZYlSEuHMuTGPFB9aJ0oO9wW8ziq6hihuPbOQ29eBba&#10;xYDbhovZLIFwSi0Ll+bG8ug6Fim23G19x5zt+jJgQ7+HfljZ5El7tthoaWC2DCDL1LuR55bVjn+c&#10;8NTS3TaKK2T3nFCPO3P6GwAA//8DAFBLAwQUAAYACAAAACEAdeUV3OAAAAAIAQAADwAAAGRycy9k&#10;b3ducmV2LnhtbEyPwUrDQBCG74LvsIzgLd2k2BpjNqUEiiB6aO3F2yQ7TYLZ3ZjdtrFP7/Skp2GY&#10;j3++P19NphcnGn3nrIJkFoMgWzvd2UbB/mMTpSB8QKuxd5YU/JCHVXF7k2Om3dlu6bQLjeAQ6zNU&#10;0IYwZFL6uiWDfuYGsnw7uNFg4HVspB7xzOGml/M4XkqDneUPLQ5UtlR/7Y5GwWu5ecdtNTfppS9f&#10;3g7r4Xv/uVDq/m5aP4MINIU/GK76rA4FO1XuaLUXvYJo8ZQwqiB95MlAtARRMfeQJCCLXP4vUPwC&#10;AAD//wMAUEsBAi0AFAAGAAgAAAAhALaDOJL+AAAA4QEAABMAAAAAAAAAAAAAAAAAAAAAAFtDb250&#10;ZW50X1R5cGVzXS54bWxQSwECLQAUAAYACAAAACEAOP0h/9YAAACUAQAACwAAAAAAAAAAAAAAAAAv&#10;AQAAX3JlbHMvLnJlbHNQSwECLQAUAAYACAAAACEAH2Sz8qICAAB7BQAADgAAAAAAAAAAAAAAAAAu&#10;AgAAZHJzL2Uyb0RvYy54bWxQSwECLQAUAAYACAAAACEAdeUV3OAAAAAIAQAADwAAAAAAAAAAAAAA&#10;AAD8BAAAZHJzL2Rvd25yZXYueG1sUEsFBgAAAAAEAAQA8wAAAAkGA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9</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Pr>
                <w:rFonts w:asciiTheme="majorEastAsia" w:eastAsiaTheme="majorEastAsia" w:hAnsiTheme="majorEastAsia" w:hint="eastAsia"/>
                <w:color w:val="000000"/>
              </w:rPr>
              <w:t>細胞提供を受ける際に、</w:t>
            </w:r>
            <w:r w:rsidRPr="00876E76">
              <w:rPr>
                <w:rFonts w:asciiTheme="majorEastAsia" w:eastAsiaTheme="majorEastAsia" w:hAnsiTheme="majorEastAsia" w:hint="eastAsia"/>
                <w:color w:val="000000"/>
              </w:rPr>
              <w:t>細胞提供者に対し適切な説明を行い、文書にて同意を得ているか。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6号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049501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10</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細胞提供者の代諾者の同意を得る場合</w:t>
            </w:r>
            <w:r w:rsidRPr="00876E76">
              <w:rPr>
                <w:rFonts w:asciiTheme="majorEastAsia" w:eastAsiaTheme="majorEastAsia" w:hAnsiTheme="majorEastAsia" w:hint="eastAsia"/>
                <w:color w:val="000000"/>
              </w:rPr>
              <w:t>、適切な説明を行い、文書にて同意を得ているか。又、代諾者の同意に関する記録等が作成されているか。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7号</w:t>
            </w:r>
          </w:p>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8号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01898725"/>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11</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細胞提供者が同意</w:t>
            </w:r>
            <w:r>
              <w:rPr>
                <w:rFonts w:asciiTheme="majorEastAsia" w:eastAsiaTheme="majorEastAsia" w:hAnsiTheme="majorEastAsia" w:hint="eastAsia"/>
                <w:color w:val="000000"/>
              </w:rPr>
              <w:t>した場合、その同意</w:t>
            </w:r>
            <w:r w:rsidRPr="00876E76">
              <w:rPr>
                <w:rFonts w:asciiTheme="majorEastAsia" w:eastAsiaTheme="majorEastAsia" w:hAnsiTheme="majorEastAsia" w:hint="eastAsia"/>
                <w:color w:val="000000"/>
              </w:rPr>
              <w:t>を撤回することができる機会が確保されているか。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9号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8011075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12</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w:t>
            </w:r>
            <w:r>
              <w:rPr>
                <w:rFonts w:asciiTheme="majorEastAsia" w:eastAsiaTheme="majorEastAsia" w:hAnsiTheme="majorEastAsia" w:hint="eastAsia"/>
                <w:color w:val="000000"/>
              </w:rPr>
              <w:t>細胞提供者に対し、当該者が</w:t>
            </w:r>
            <w:r w:rsidRPr="00876E76">
              <w:rPr>
                <w:rFonts w:asciiTheme="majorEastAsia" w:eastAsiaTheme="majorEastAsia" w:hAnsiTheme="majorEastAsia" w:hint="eastAsia"/>
                <w:color w:val="000000"/>
              </w:rPr>
              <w:t>同意を撤回することができる機会が確保されているか。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1786415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36670692"/>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59104" behindDoc="0" locked="0" layoutInCell="1" allowOverlap="1" wp14:anchorId="099649EA" wp14:editId="659E436A">
                      <wp:simplePos x="0" y="0"/>
                      <wp:positionH relativeFrom="column">
                        <wp:posOffset>-377190</wp:posOffset>
                      </wp:positionH>
                      <wp:positionV relativeFrom="paragraph">
                        <wp:posOffset>495935</wp:posOffset>
                      </wp:positionV>
                      <wp:extent cx="37147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49EA" id="テキスト ボックス 26" o:spid="_x0000_s1030" type="#_x0000_t202" style="position:absolute;left:0;text-align:left;margin-left:-29.7pt;margin-top:39.05pt;width:29.25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cYowIAAHs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0dUmKYxho1m6/Nw4/m4Vez+Uaazfdms2kefuKZIAYJq6yfoN2NRctQv4EaC9/f&#10;e7yMPNTS6fjHDAnqkfr1lm5RB8Lxcv9oOD46oISjan88Oh6kcmSPxtb58FaAJlHIqcNqJpLZ6tIH&#10;DAShPSS+ZeCiVCpVVBlS5fRw/2CQDLYatFAmYkXqjc5NTKgNPElhrUTEKPNBSOQmxR8vUleKM+XI&#10;imE/Mc6FCSn15BfRESUxiOcYdvjHqJ5j3ObRvwwmbI11acCl7J+EXXzqQ5YtHoncyTuKoZ7XbVP0&#10;dZ1DscZyO2gnyFt+UWJRLpkP18zhyGCFcQ2EK/xIBUg+dBIlC3Bf/nYf8djJqKWkwhHMqf+8ZE5Q&#10;ot4Z7PHj4XgcZzYdxgdHIzy4Xc18V2OW+gywKkNcOJYnMeKD6kXpQN/htpjFV1HFDMe3cxp68Sy0&#10;iwG3DRezWQLhlFoWLs2N5dF1LFJsudv6jjnb9WXAhn4P/bCyyZP2bLHR0sBsGUCWqXcjzy2rHf84&#10;4amlu20UV8juOaEed+b0NwAAAP//AwBQSwMEFAAGAAgAAAAhAOxIVFfhAAAACAEAAA8AAABkcnMv&#10;ZG93bnJldi54bWxMj01Pg0AURfcm/ofJM3FHB9AqpQxNQ9KYGLto7aa7gXkF4nwgM23RX+9zpcuX&#10;e3LvecVqMppdcPS9swKSWQwMbeNUb1sBh/dNlAHzQVoltbMo4As9rMrbm0Lmyl3tDi/70DIqsT6X&#10;AroQhpxz33RopJ+5AS1lJzcaGegcW65GeaVyo3kax0/cyN7SQicHrDpsPvZnI+C12mzlrk5N9q2r&#10;l7fTevg8HOdC3N9N6yWwgFP4g+FXn9ShJKfana3yTAuI5otHQgU8ZwkwAqIFsJq4hzQBXhb8/wPl&#10;DwAAAP//AwBQSwECLQAUAAYACAAAACEAtoM4kv4AAADhAQAAEwAAAAAAAAAAAAAAAAAAAAAAW0Nv&#10;bnRlbnRfVHlwZXNdLnhtbFBLAQItABQABgAIAAAAIQA4/SH/1gAAAJQBAAALAAAAAAAAAAAAAAAA&#10;AC8BAABfcmVscy8ucmVsc1BLAQItABQABgAIAAAAIQBrB1cYowIAAHsFAAAOAAAAAAAAAAAAAAAA&#10;AC4CAABkcnMvZTJvRG9jLnhtbFBLAQItABQABgAIAAAAIQDsSFRX4QAAAAgBAAAPAAAAAAAAAAAA&#10;AAAAAP0EAABkcnMvZG93bnJldi54bWxQSwUGAAAAAAQABADzAAAACwY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13</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、受精胚は、必要な要件を満たしているか。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11号</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2372117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54536954"/>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64224" behindDoc="0" locked="0" layoutInCell="1" allowOverlap="1" wp14:anchorId="3D67A127" wp14:editId="4B9E2215">
                      <wp:simplePos x="0" y="0"/>
                      <wp:positionH relativeFrom="column">
                        <wp:posOffset>-377190</wp:posOffset>
                      </wp:positionH>
                      <wp:positionV relativeFrom="paragraph">
                        <wp:posOffset>518160</wp:posOffset>
                      </wp:positionV>
                      <wp:extent cx="371475" cy="342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A127" id="テキスト ボックス 27" o:spid="_x0000_s1031" type="#_x0000_t202" style="position:absolute;left:0;text-align:left;margin-left:-29.7pt;margin-top:40.8pt;width:29.2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6oAIAAHQFAAAOAAAAZHJzL2Uyb0RvYy54bWysVEtu2zAQ3RfoHQjuG/mXuDEiB26CFAWC&#10;JGhSZE1TZCyU4rAkbcldxkDQQ/QKRdc9jy7SISU5httNim6kIefNcObN5+S0KhRZCety0CntH/Qo&#10;EZpDluuHlH66u3jzlhLnmc6YAi1SuhaOnk5fvzopzUQMYAEqE5agE+0mpUnpwnszSRLHF6Jg7gCM&#10;0KiUYAvm8WgfksyyEr0XKhn0ekdJCTYzFrhwDm/PGyWdRv9SCu6vpXTCE5VSjM3Hr43fefgm0xM2&#10;ebDMLHLehsH+IYqC5Rof3bo6Z56Rpc3/cFXk3IID6Q84FAlImXMRc8Bs+r29bG4XzIiYC5LjzJYm&#10;9//c8qvVjSV5ltLBmBLNCqxRvXmqH3/Uj7/qzTdSb77Xm039+BPPBDFIWGncBO1uDVr66h1UWPju&#10;3uFl4KGStgh/zJCgHqlfb+kWlSccL4fj/mh8SAlH1XA0OO7FciTPxsY6/15AQYKQUovVjCSz1aXz&#10;GAhCO0h4S8NFrlSsqNKkTOnR8LAXDbYatFA6YEXsjdZNSKgJPEp+rUTAKP1RSOQmxh8uYleKM2XJ&#10;imE/Mc6F9jH16BfRASUxiJcYtvjnqF5i3OTRvQzab42LXION2e+FnX3uQpYNHoncyTuIvppXbaHn&#10;kK2xzhaa0XGGX+RYjUvm/A2zOCtYWpx/f40fqQBZh1aiZAH269/uAx5bGLWUlDh7KXVflswKStQH&#10;jc193B+NwrDGw+hwPMCD3dXMdzV6WZwBlqOPm8bwKAa8V50oLRT3uCZm4VVUMc3x7ZT6TjzzzUbA&#10;NcPFbBZBOJ6G+Ut9a3hwHaoTeu2uumfWtA3psZOvoJtSNtnrywYbLDXMlh5kHps2ENyw2hKPox17&#10;uV1DYXfsniPqeVlOfwMAAP//AwBQSwMEFAAGAAgAAAAhAJWpI/LhAAAACAEAAA8AAABkcnMvZG93&#10;bnJldi54bWxMj8FOwzAQRO9I/IO1lbilTguJ0hCnqiJVSAgOLb1w28RuEtVeh9htA1+POZXjap5m&#10;3hbryWh2UaPrLQlYzGNgihore2oFHD62UQbMeSSJ2pIS8K0crMv7uwJzaa+0U5e9b1koIZejgM77&#10;IefcNZ0y6OZ2UBSyox0N+nCOLZcjXkO50XwZxyk32FNY6HBQVaea0/5sBLxW23fc1UuT/ejq5e24&#10;Gb4On4kQD7Np8wzMq8nfYPjTD+pQBqfankk6pgVEyeopoAKyRQosANEKWB24xyQFXhb8/wPlLwAA&#10;AP//AwBQSwECLQAUAAYACAAAACEAtoM4kv4AAADhAQAAEwAAAAAAAAAAAAAAAAAAAAAAW0NvbnRl&#10;bnRfVHlwZXNdLnhtbFBLAQItABQABgAIAAAAIQA4/SH/1gAAAJQBAAALAAAAAAAAAAAAAAAAAC8B&#10;AABfcmVscy8ucmVsc1BLAQItABQABgAIAAAAIQB/YoO6oAIAAHQFAAAOAAAAAAAAAAAAAAAAAC4C&#10;AABkcnMvZTJvRG9jLnhtbFBLAQItABQABgAIAAAAIQCVqSPy4QAAAAgBAAAPAAAAAAAAAAAAAAAA&#10;APoEAABkcnMvZG93bnJldi54bWxQSwUGAAAAAAQABADzAAAACAY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14</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細胞の提供は無償で行われているか。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12号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6921235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15</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細胞の提供を受ける際に、</w:t>
            </w:r>
            <w:r>
              <w:rPr>
                <w:rFonts w:asciiTheme="majorEastAsia" w:eastAsiaTheme="majorEastAsia" w:hAnsiTheme="majorEastAsia" w:hint="eastAsia"/>
                <w:color w:val="000000"/>
              </w:rPr>
              <w:t>微生物等による</w:t>
            </w:r>
            <w:r w:rsidRPr="00876E76">
              <w:rPr>
                <w:rFonts w:asciiTheme="majorEastAsia" w:eastAsiaTheme="majorEastAsia" w:hAnsiTheme="majorEastAsia" w:hint="eastAsia"/>
                <w:color w:val="000000"/>
              </w:rPr>
              <w:t>汚染を防ぐために必要な措置が講じられているか。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13号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72097657"/>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16</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提供を受けた細胞は、微生物等による汚染</w:t>
            </w:r>
            <w:r>
              <w:rPr>
                <w:rFonts w:asciiTheme="majorEastAsia" w:eastAsiaTheme="majorEastAsia" w:hAnsiTheme="majorEastAsia" w:hint="eastAsia"/>
                <w:color w:val="000000"/>
              </w:rPr>
              <w:t>及び微生物等</w:t>
            </w:r>
            <w:r w:rsidRPr="00876E76">
              <w:rPr>
                <w:rFonts w:asciiTheme="majorEastAsia" w:eastAsiaTheme="majorEastAsia" w:hAnsiTheme="majorEastAsia" w:hint="eastAsia"/>
                <w:color w:val="000000"/>
              </w:rPr>
              <w:t>の存在に関する</w:t>
            </w:r>
            <w:r>
              <w:rPr>
                <w:rFonts w:asciiTheme="majorEastAsia" w:eastAsiaTheme="majorEastAsia" w:hAnsiTheme="majorEastAsia" w:hint="eastAsia"/>
                <w:color w:val="000000"/>
              </w:rPr>
              <w:t>検査を行い、これらが検出されないことを必要に応じ確認しているか。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14号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02337942"/>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17</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細胞の採取を行う場合</w:t>
            </w:r>
            <w:r w:rsidRPr="00876E76">
              <w:rPr>
                <w:rFonts w:asciiTheme="majorEastAsia" w:eastAsiaTheme="majorEastAsia" w:hAnsiTheme="majorEastAsia" w:hint="eastAsia"/>
                <w:color w:val="000000"/>
              </w:rPr>
              <w:t>、細胞の採取を優先し、</w:t>
            </w:r>
            <w:r>
              <w:rPr>
                <w:rFonts w:asciiTheme="majorEastAsia" w:eastAsiaTheme="majorEastAsia" w:hAnsiTheme="majorEastAsia" w:hint="eastAsia"/>
                <w:color w:val="000000"/>
              </w:rPr>
              <w:t>医学的処置、</w:t>
            </w:r>
            <w:r w:rsidRPr="00876E76">
              <w:rPr>
                <w:rFonts w:asciiTheme="majorEastAsia" w:eastAsiaTheme="majorEastAsia" w:hAnsiTheme="majorEastAsia" w:hint="eastAsia"/>
                <w:color w:val="000000"/>
              </w:rPr>
              <w:t>手術</w:t>
            </w:r>
            <w:r>
              <w:rPr>
                <w:rFonts w:asciiTheme="majorEastAsia" w:eastAsiaTheme="majorEastAsia" w:hAnsiTheme="majorEastAsia" w:hint="eastAsia"/>
                <w:color w:val="000000"/>
              </w:rPr>
              <w:t>及びその他の治療</w:t>
            </w:r>
            <w:r w:rsidRPr="00876E76">
              <w:rPr>
                <w:rFonts w:asciiTheme="majorEastAsia" w:eastAsiaTheme="majorEastAsia" w:hAnsiTheme="majorEastAsia" w:hint="eastAsia"/>
                <w:color w:val="000000"/>
              </w:rPr>
              <w:t>の方針を変更することにより採取された細胞でないこととなっているか。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15号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2058416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szCs w:val="21"/>
              </w:rPr>
            </w:pPr>
            <w:r w:rsidRPr="00876E76">
              <w:rPr>
                <w:rFonts w:asciiTheme="majorEastAsia" w:eastAsiaTheme="majorEastAsia" w:hAnsiTheme="majorEastAsia"/>
                <w:szCs w:val="21"/>
              </w:rPr>
              <w:t>18</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動物の細胞を用いる場合</w:t>
            </w:r>
            <w:r w:rsidRPr="00876E76">
              <w:rPr>
                <w:rFonts w:asciiTheme="majorEastAsia" w:eastAsiaTheme="majorEastAsia" w:hAnsiTheme="majorEastAsia" w:hint="eastAsia"/>
                <w:color w:val="000000"/>
              </w:rPr>
              <w:t>、必要な要件を満たしているか。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16号</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53646"/>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06598049"/>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79584" behindDoc="0" locked="0" layoutInCell="1" allowOverlap="1" wp14:anchorId="6FE81384" wp14:editId="354194DB">
                      <wp:simplePos x="0" y="0"/>
                      <wp:positionH relativeFrom="column">
                        <wp:posOffset>-374650</wp:posOffset>
                      </wp:positionH>
                      <wp:positionV relativeFrom="paragraph">
                        <wp:posOffset>514350</wp:posOffset>
                      </wp:positionV>
                      <wp:extent cx="371475" cy="342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1384" id="テキスト ボックス 30" o:spid="_x0000_s1032" type="#_x0000_t202" style="position:absolute;left:0;text-align:left;margin-left:-29.5pt;margin-top:40.5pt;width:29.25pt;height:2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dKowIAAHwFAAAOAAAAZHJzL2Uyb0RvYy54bWysVEtu2zAQ3RfoHQjuG/mXpDEiB26CFAWC&#10;JGhSZE1TpC2U4rAkbcldxkDQQ/QKRdc9jy7SISU5httNim6kIefNcD5v5vSsKhRZCety0CntH/Qo&#10;EZpDlut5Sj/dX755S4nzTGdMgRYpXQtHzyavX52WZiwGsACVCUvQiXbj0qR04b0ZJ4njC1EwdwBG&#10;aFRKsAXzeLTzJLOsRO+FSga93lFSgs2MBS6cw9uLRkkn0b+UgvsbKZ3wRKUUY/Pxa+N3Fr7J5JSN&#10;55aZRc7bMNg/RFGwXOOjW1cXzDOytPkfroqcW3Ag/QGHIgEpcy5iDphNv7eXzd2CGRFzweI4sy2T&#10;+39u+fXq1pI8S+kQy6NZgT2qN0/144/68Ve9+Ubqzfd6s6kff+KZIAYLVho3Rrs7g5a+egcVNr67&#10;d3gZ6lBJW4Q/ZkhQj77X23KLyhOOl8Pj/uj4kBKOquFocNKL3pNnY2Odfy+gIEFIqcVuxiKz1ZXz&#10;GAhCO0h4S8NlrlTsqNKkTOnR8LAXDbYatFA6YEXkRusmJNQEHiW/ViJglP4oJNYmxh8uIivFubJk&#10;xZBPjHOhfUw9+kV0QEkM4iWGLf45qpcYN3l0L4P2W+Mi12Bj9nthZ5+7kGWDx0Lu5B1EX82qSIr+&#10;qGvsDLI19ttCM0LO8Mscu3LFnL9lFmcGW4x7wN/gRyrA6kMrUbIA+/Vv9wGPVEYtJSXOYErdlyWz&#10;ghL1QSPJT/qjURjaeBgdHg/wYHc1s12NXhbngG3p48YxPIoB71UnSgvFA66LaXgVVUxzfDulvhPP&#10;fbMZcN1wMZ1GEI6pYf5K3xkeXIcuBc7dVw/MmpaYHhl9Dd20svEePxtssNQwXXqQeSRvKHRT1bYB&#10;OOKR0+06Cjtk9xxRz0tz8hsAAP//AwBQSwMEFAAGAAgAAAAhAMQZbm/fAAAACAEAAA8AAABkcnMv&#10;ZG93bnJldi54bWxMj01Lw0AQhu+C/2EZwVu6aSUSYzalBIogemjtxdskO02C+xGz2zb66x1PehqG&#10;eXjnecv1bI040xQG7xQsFykIcq3Xg+sUHN62SQ4iRHQajXek4IsCrKvrqxIL7S9uR+d97ASHuFCg&#10;gj7GsZAytD1ZDAs/kuPb0U8WI69TJ/WEFw63Rq7S9F5aHBx/6HGkuqf2Y3+yCp7r7SvumpXNv039&#10;9HLcjJ+H90yp25t58wgi0hz/YPjVZ3Wo2KnxJ6eDMAqS7IG7RAX5kicDSQaiYe4uS0FWpfxfoPoB&#10;AAD//wMAUEsBAi0AFAAGAAgAAAAhALaDOJL+AAAA4QEAABMAAAAAAAAAAAAAAAAAAAAAAFtDb250&#10;ZW50X1R5cGVzXS54bWxQSwECLQAUAAYACAAAACEAOP0h/9YAAACUAQAACwAAAAAAAAAAAAAAAAAv&#10;AQAAX3JlbHMvLnJlbHNQSwECLQAUAAYACAAAACEAhU4HSqMCAAB8BQAADgAAAAAAAAAAAAAAAAAu&#10;AgAAZHJzL2Uyb0RvYy54bWxQSwECLQAUAAYACAAAACEAxBlub98AAAAIAQAADwAAAAAAAAAAAAAA&#10;AAD9BAAAZHJzL2Rvd25yZXYueG1sUEsFBgAAAAAEAAQA8wAAAAkGA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C95040">
        <w:trPr>
          <w:cantSplit/>
          <w:trHeight w:val="301"/>
          <w:jc w:val="center"/>
        </w:trPr>
        <w:tc>
          <w:tcPr>
            <w:tcW w:w="9597" w:type="dxa"/>
            <w:gridSpan w:val="6"/>
            <w:tcBorders>
              <w:bottom w:val="single" w:sz="4" w:space="0" w:color="auto"/>
            </w:tcBorders>
            <w:vAlign w:val="center"/>
          </w:tcPr>
          <w:p w:rsidR="00C65BE1" w:rsidRPr="00610FAD" w:rsidRDefault="00C65BE1" w:rsidP="00F26398">
            <w:pPr>
              <w:rPr>
                <w:rFonts w:asciiTheme="majorEastAsia" w:eastAsiaTheme="majorEastAsia" w:hAnsiTheme="majorEastAsia" w:hint="eastAsia"/>
                <w:szCs w:val="21"/>
              </w:rPr>
            </w:pPr>
            <w:r w:rsidRPr="00610FAD">
              <w:rPr>
                <w:rFonts w:asciiTheme="majorEastAsia" w:eastAsiaTheme="majorEastAsia" w:hAnsiTheme="majorEastAsia" w:hint="eastAsia"/>
                <w:szCs w:val="21"/>
              </w:rPr>
              <w:t>省令第33条</w:t>
            </w:r>
            <w:r>
              <w:rPr>
                <w:rFonts w:asciiTheme="majorEastAsia" w:eastAsiaTheme="majorEastAsia" w:hAnsiTheme="majorEastAsia" w:hint="eastAsia"/>
                <w:szCs w:val="21"/>
              </w:rPr>
              <w:t>（再生医療等を受ける者以外の者から細胞の採取を行う場合に同意が不要な場合）</w:t>
            </w:r>
          </w:p>
        </w:tc>
      </w:tr>
      <w:tr w:rsidR="00F26398" w:rsidRPr="00F4043B" w:rsidTr="00F26398">
        <w:trPr>
          <w:cantSplit/>
          <w:trHeight w:val="293"/>
          <w:jc w:val="center"/>
        </w:trPr>
        <w:tc>
          <w:tcPr>
            <w:tcW w:w="666" w:type="dxa"/>
            <w:tcBorders>
              <w:bottom w:val="single" w:sz="4" w:space="0" w:color="auto"/>
            </w:tcBorders>
            <w:vAlign w:val="center"/>
          </w:tcPr>
          <w:p w:rsidR="00F26398" w:rsidRPr="00D776D5" w:rsidRDefault="00F26398" w:rsidP="00F26398">
            <w:pPr>
              <w:jc w:val="center"/>
              <w:rPr>
                <w:rFonts w:asciiTheme="majorEastAsia" w:eastAsiaTheme="majorEastAsia" w:hAnsiTheme="majorEastAsia"/>
              </w:rPr>
            </w:pPr>
            <w:r>
              <w:rPr>
                <w:rFonts w:asciiTheme="majorEastAsia" w:eastAsiaTheme="majorEastAsia" w:hAnsiTheme="majorEastAsia" w:hint="eastAsia"/>
              </w:rPr>
              <w:t>19</w:t>
            </w:r>
          </w:p>
        </w:tc>
        <w:tc>
          <w:tcPr>
            <w:tcW w:w="4751" w:type="dxa"/>
            <w:tcBorders>
              <w:bottom w:val="single" w:sz="4" w:space="0" w:color="auto"/>
            </w:tcBorders>
            <w:vAlign w:val="center"/>
          </w:tcPr>
          <w:p w:rsidR="00F26398" w:rsidRPr="00D776D5" w:rsidRDefault="00F26398" w:rsidP="00F26398">
            <w:pPr>
              <w:jc w:val="left"/>
              <w:rPr>
                <w:rFonts w:asciiTheme="majorEastAsia" w:eastAsiaTheme="majorEastAsia" w:hAnsiTheme="majorEastAsia"/>
                <w:color w:val="000000"/>
                <w:u w:val="single"/>
              </w:rPr>
            </w:pPr>
            <w:r w:rsidRPr="00876E76">
              <w:rPr>
                <w:rFonts w:asciiTheme="majorEastAsia" w:eastAsiaTheme="majorEastAsia" w:hAnsiTheme="majorEastAsia" w:hint="eastAsia"/>
                <w:color w:val="000000"/>
                <w:u w:val="single"/>
              </w:rPr>
              <w:t>同意を得ることが困難な者から細胞採取を行う場合</w:t>
            </w:r>
            <w:r w:rsidRPr="0045424E">
              <w:rPr>
                <w:rFonts w:asciiTheme="majorEastAsia" w:eastAsiaTheme="majorEastAsia" w:hAnsiTheme="majorEastAsia" w:hint="eastAsia"/>
                <w:color w:val="000000"/>
              </w:rPr>
              <w:t>、</w:t>
            </w:r>
            <w:r>
              <w:rPr>
                <w:rFonts w:asciiTheme="majorEastAsia" w:eastAsiaTheme="majorEastAsia" w:hAnsiTheme="majorEastAsia" w:hint="eastAsia"/>
                <w:color w:val="000000"/>
              </w:rPr>
              <w:t>必要な要件を満たしているか。</w:t>
            </w:r>
          </w:p>
        </w:tc>
        <w:tc>
          <w:tcPr>
            <w:tcW w:w="1203" w:type="dxa"/>
            <w:tcBorders>
              <w:bottom w:val="single" w:sz="4" w:space="0" w:color="auto"/>
            </w:tcBorders>
            <w:vAlign w:val="center"/>
          </w:tcPr>
          <w:p w:rsidR="00F26398" w:rsidRPr="00F4043B" w:rsidRDefault="00F26398" w:rsidP="00F26398">
            <w:pPr>
              <w:jc w:val="center"/>
              <w:rPr>
                <w:rFonts w:asciiTheme="majorEastAsia" w:eastAsiaTheme="majorEastAsia" w:hAnsiTheme="majorEastAsia"/>
              </w:rPr>
            </w:pPr>
            <w:r>
              <w:rPr>
                <w:rFonts w:asciiTheme="majorEastAsia" w:eastAsiaTheme="majorEastAsia" w:hAnsiTheme="majorEastAsia" w:hint="eastAsia"/>
              </w:rPr>
              <w:t>第1号</w:t>
            </w:r>
          </w:p>
        </w:tc>
        <w:tc>
          <w:tcPr>
            <w:tcW w:w="709" w:type="dxa"/>
            <w:tcBorders>
              <w:bottom w:val="single" w:sz="4" w:space="0" w:color="auto"/>
            </w:tcBorders>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78425872"/>
                <w14:checkbox>
                  <w14:checked w14:val="0"/>
                  <w14:checkedState w14:val="2611" w14:font="Arial Unicode MS"/>
                  <w14:uncheckedState w14:val="2610" w14:font="Arial Unicode MS"/>
                </w14:checkbox>
              </w:sdtPr>
              <w:sdtContent>
                <w:r w:rsidRPr="00707A36">
                  <w:rPr>
                    <w:rFonts w:asciiTheme="majorEastAsia" w:eastAsiaTheme="majorEastAsia" w:hAnsiTheme="majorEastAsia" w:cs="Arial Unicode MS"/>
                    <w:sz w:val="28"/>
                    <w:szCs w:val="28"/>
                  </w:rPr>
                  <w:t>☐</w:t>
                </w:r>
              </w:sdtContent>
            </w:sdt>
          </w:p>
        </w:tc>
        <w:tc>
          <w:tcPr>
            <w:tcW w:w="1701" w:type="dxa"/>
            <w:tcBorders>
              <w:bottom w:val="single" w:sz="4" w:space="0" w:color="auto"/>
            </w:tcBorders>
          </w:tcPr>
          <w:p w:rsidR="00F26398" w:rsidRDefault="00F26398" w:rsidP="00F26398">
            <w:pPr>
              <w:jc w:val="center"/>
              <w:rPr>
                <w:rFonts w:asciiTheme="majorEastAsia" w:eastAsiaTheme="majorEastAsia" w:hAnsiTheme="majorEastAsia" w:hint="eastAsia"/>
                <w:sz w:val="28"/>
                <w:szCs w:val="28"/>
              </w:rPr>
            </w:pPr>
          </w:p>
        </w:tc>
        <w:tc>
          <w:tcPr>
            <w:tcW w:w="567" w:type="dxa"/>
            <w:tcBorders>
              <w:bottom w:val="single" w:sz="4" w:space="0" w:color="auto"/>
            </w:tcBorders>
          </w:tcPr>
          <w:p w:rsidR="00F26398" w:rsidRDefault="00F26398" w:rsidP="00F26398">
            <w:pPr>
              <w:jc w:val="center"/>
              <w:rPr>
                <w:rFonts w:asciiTheme="majorEastAsia" w:eastAsiaTheme="majorEastAsia" w:hAnsiTheme="majorEastAsia" w:hint="eastAsia"/>
                <w:sz w:val="28"/>
                <w:szCs w:val="28"/>
              </w:rPr>
            </w:pPr>
          </w:p>
        </w:tc>
      </w:tr>
      <w:tr w:rsidR="00C65BE1" w:rsidRPr="00F4043B" w:rsidTr="00166E38">
        <w:trPr>
          <w:cantSplit/>
          <w:trHeight w:val="293"/>
          <w:jc w:val="center"/>
        </w:trPr>
        <w:tc>
          <w:tcPr>
            <w:tcW w:w="9597" w:type="dxa"/>
            <w:gridSpan w:val="6"/>
            <w:tcBorders>
              <w:top w:val="single" w:sz="4" w:space="0" w:color="auto"/>
            </w:tcBorders>
            <w:vAlign w:val="center"/>
          </w:tcPr>
          <w:p w:rsidR="00C65BE1" w:rsidRPr="00876E76" w:rsidRDefault="00C65BE1" w:rsidP="00F26398">
            <w:pPr>
              <w:jc w:val="left"/>
              <w:rPr>
                <w:rFonts w:asciiTheme="majorEastAsia" w:eastAsiaTheme="majorEastAsia" w:hAnsiTheme="majorEastAsia"/>
              </w:rPr>
            </w:pPr>
            <w:r w:rsidRPr="00876E76">
              <w:rPr>
                <w:rFonts w:asciiTheme="majorEastAsia" w:eastAsiaTheme="majorEastAsia" w:hAnsiTheme="majorEastAsia" w:hint="eastAsia"/>
              </w:rPr>
              <w:t>省令第9条（再生医療等を行う医師又は歯科医師の要件）</w:t>
            </w:r>
          </w:p>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※省令第8条は細胞培養加工施設に関する項目が多岐に及ぶため</w:t>
            </w:r>
            <w:r>
              <w:rPr>
                <w:rFonts w:asciiTheme="majorEastAsia" w:eastAsiaTheme="majorEastAsia" w:hAnsiTheme="majorEastAsia" w:hint="eastAsia"/>
              </w:rPr>
              <w:t>後述</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20</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再生医療等を行う医師又は歯科医師が専門的知識や臨床経験を有しているか。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7500227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1716A5">
        <w:trPr>
          <w:cantSplit/>
          <w:trHeight w:val="293"/>
          <w:jc w:val="center"/>
        </w:trPr>
        <w:tc>
          <w:tcPr>
            <w:tcW w:w="9597" w:type="dxa"/>
            <w:gridSpan w:val="6"/>
            <w:vAlign w:val="center"/>
          </w:tcPr>
          <w:p w:rsidR="00C65BE1" w:rsidRPr="00876E76" w:rsidRDefault="00C65BE1" w:rsidP="00F26398">
            <w:pPr>
              <w:rPr>
                <w:rFonts w:asciiTheme="majorEastAsia" w:eastAsiaTheme="majorEastAsia" w:hAnsiTheme="majorEastAsia" w:hint="eastAsia"/>
              </w:rPr>
            </w:pPr>
            <w:r w:rsidRPr="00876E76">
              <w:rPr>
                <w:rFonts w:asciiTheme="majorEastAsia" w:eastAsiaTheme="majorEastAsia" w:hAnsiTheme="majorEastAsia" w:hint="eastAsia"/>
              </w:rPr>
              <w:t>省令第10条（再生医療等を行う際の責務）</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1</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Pr>
                <w:rFonts w:asciiTheme="majorEastAsia" w:eastAsiaTheme="majorEastAsia" w:hAnsiTheme="majorEastAsia" w:hint="eastAsia"/>
              </w:rPr>
              <w:t>医師又は歯科医師は、再生医療等を行う際は、</w:t>
            </w:r>
            <w:r w:rsidRPr="00876E76">
              <w:rPr>
                <w:rFonts w:asciiTheme="majorEastAsia" w:eastAsiaTheme="majorEastAsia" w:hAnsiTheme="majorEastAsia" w:hint="eastAsia"/>
              </w:rPr>
              <w:t>安全性及び妥当性について、科学的文献その他の関連する情報又は十分な実験の結果に基づき、倫理的及び科学的観点から検討しているか。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40846421"/>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1445"/>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2</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、特定細胞加工物製造事業者に特定細胞加工物の製造を行わせる際に、特定細胞加工物概要書に従った製造が行われるよう、必要な指示をしているか。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4134256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1631"/>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3</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、特定細胞加工物が特定細胞加工物概要書に従って製造されたものか確認する等により、当該特定細胞加工物の投与の可否について決定することになっているか。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5445564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2F112E">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省令第11条（再生医療等を行う際の環境への配慮）</w:t>
            </w:r>
          </w:p>
        </w:tc>
      </w:tr>
      <w:tr w:rsidR="00F26398" w:rsidRPr="00F4043B" w:rsidTr="00F26398">
        <w:trPr>
          <w:cantSplit/>
          <w:trHeight w:val="325"/>
          <w:jc w:val="center"/>
        </w:trPr>
        <w:tc>
          <w:tcPr>
            <w:tcW w:w="666" w:type="dxa"/>
            <w:vAlign w:val="center"/>
          </w:tcPr>
          <w:p w:rsidR="00F26398" w:rsidRPr="00876E76" w:rsidRDefault="00F26398" w:rsidP="00F26398">
            <w:pPr>
              <w:jc w:val="center"/>
              <w:rPr>
                <w:rFonts w:asciiTheme="majorEastAsia" w:eastAsiaTheme="majorEastAsia" w:hAnsiTheme="majorEastAsia"/>
                <w:szCs w:val="21"/>
              </w:rPr>
            </w:pPr>
            <w:r w:rsidRPr="00876E76">
              <w:rPr>
                <w:rFonts w:asciiTheme="majorEastAsia" w:eastAsiaTheme="majorEastAsia" w:hAnsiTheme="majorEastAsia"/>
                <w:szCs w:val="21"/>
              </w:rPr>
              <w:t>2</w:t>
            </w:r>
            <w:r w:rsidRPr="00E67955">
              <w:rPr>
                <w:rFonts w:asciiTheme="majorEastAsia" w:eastAsiaTheme="majorEastAsia" w:hAnsiTheme="majorEastAsia" w:hint="eastAsia"/>
                <w:szCs w:val="21"/>
              </w:rPr>
              <w:t>4</w:t>
            </w:r>
          </w:p>
        </w:tc>
        <w:tc>
          <w:tcPr>
            <w:tcW w:w="4751" w:type="dxa"/>
            <w:vAlign w:val="center"/>
          </w:tcPr>
          <w:p w:rsidR="00F26398" w:rsidRPr="00876E76" w:rsidRDefault="00F26398" w:rsidP="00F26398">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医師又は歯科医師は、環境に影響を及ぼすおそれのある再生医療等を行う場合には、環境へ悪影響を及ぼさないよう必要な配慮をしているか。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778354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F57411">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省令第12条（再生医療等を受ける者の選定）</w:t>
            </w:r>
          </w:p>
        </w:tc>
      </w:tr>
      <w:tr w:rsidR="00F26398" w:rsidRPr="00F4043B" w:rsidTr="00F26398">
        <w:trPr>
          <w:cantSplit/>
          <w:trHeight w:val="1216"/>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5</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研究として行われる場合</w:t>
            </w:r>
            <w:r w:rsidRPr="00876E76">
              <w:rPr>
                <w:rFonts w:asciiTheme="majorEastAsia" w:eastAsiaTheme="majorEastAsia" w:hAnsiTheme="majorEastAsia" w:hint="eastAsia"/>
                <w:color w:val="000000"/>
              </w:rPr>
              <w:t>、病状、年齢その他の事情を考慮した上で、再生医療等を受ける者の選定をしているか。</w:t>
            </w:r>
          </w:p>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（被験者保護の観点から適切かどうか。）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5598859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9366880"/>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78560" behindDoc="0" locked="0" layoutInCell="1" allowOverlap="1" wp14:anchorId="2D75BA32" wp14:editId="1874CE18">
                      <wp:simplePos x="0" y="0"/>
                      <wp:positionH relativeFrom="column">
                        <wp:posOffset>-374650</wp:posOffset>
                      </wp:positionH>
                      <wp:positionV relativeFrom="paragraph">
                        <wp:posOffset>487045</wp:posOffset>
                      </wp:positionV>
                      <wp:extent cx="371475"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BA32" id="テキスト ボックス 29" o:spid="_x0000_s1033" type="#_x0000_t202" style="position:absolute;left:0;text-align:left;margin-left:-29.5pt;margin-top:38.35pt;width:29.25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k2pA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oHY0o0K7BG9faxfvhRP/yqt99Ivf1eb7f1w088E8QgYaVxE7S7MWjpq3dQYeG7&#10;e4eXgYdK2iL8MUOCeqR+s6NbVJ5wvDw87g+PR5RwVB0OB+NeLEfyZGys8+8FFCQIKbVYzUgyW184&#10;j4EgtIOEtzSc50rFiipNypQeHY560WCnQQulA1bE3mjdhISawKPkN0oEjNIfhURuYvzhInalOFWW&#10;rBn2E+NcaB9Tj34RHVASg3iJYYt/iuolxk0e3cug/c64yDXYmP2zsLPPXciywSORe3kH0VeLqmmK&#10;UVfYBWQbrLeFZoSc4ec5VuWCOX/NLM4Mlhj3gL/Cj1SA7EMrUbIE+/Vv9wGPrYxaSkqcwZS6Lytm&#10;BSXqg8YmH/eHwzC08TAcHQ/wYPc1i32NXhWngGXp48YxPIoB71UnSgvFHa6LeXgVVUxzfDulvhNP&#10;fbMZcN1wMZ9HEI6pYf5C3xgeXIcqhZ67re6YNW1jeuzoS+imlU2e9WeDDZYa5isPMo/NG4huWG0L&#10;gCMee7pdR2GH7J8j6mlpzn4DAAD//wMAUEsDBBQABgAIAAAAIQDjyLe54AAAAAgBAAAPAAAAZHJz&#10;L2Rvd25yZXYueG1sTI9BS8NAEIXvgv9hGcFburGSpk2zKSVQBNFDay/eJtlpEszOxuy2jf5615Me&#10;h/l473v5ZjK9uNDoOssKHmYxCOLa6o4bBce3XbQE4Tyyxt4yKfgiB5vi9ibHTNsr7+ly8I0IIewy&#10;VNB6P2RSurolg25mB+LwO9nRoA/n2Eg94jWEm17O43ghDXYcGlocqGyp/jicjYLncveK+2pult99&#10;+fRy2g6fx/dEqfu7absG4WnyfzD86gd1KIJTZc+snegVRMkqbPEK0kUKIgBRAqIK3GOcgixy+X9A&#10;8QMAAP//AwBQSwECLQAUAAYACAAAACEAtoM4kv4AAADhAQAAEwAAAAAAAAAAAAAAAAAAAAAAW0Nv&#10;bnRlbnRfVHlwZXNdLnhtbFBLAQItABQABgAIAAAAIQA4/SH/1gAAAJQBAAALAAAAAAAAAAAAAAAA&#10;AC8BAABfcmVscy8ucmVsc1BLAQItABQABgAIAAAAIQDHCwk2pAIAAHwFAAAOAAAAAAAAAAAAAAAA&#10;AC4CAABkcnMvZTJvRG9jLnhtbFBLAQItABQABgAIAAAAIQDjyLe54AAAAAgBAAAPAAAAAAAAAAAA&#10;AAAAAP4EAABkcnMvZG93bnJldi54bWxQSwUGAAAAAAQABADzAAAACwY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F76AD1">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省令第13条（再生医療を受ける者に対する説明及び同意）</w:t>
            </w:r>
          </w:p>
        </w:tc>
      </w:tr>
      <w:tr w:rsidR="00F26398" w:rsidRPr="00F4043B" w:rsidTr="00F26398">
        <w:trPr>
          <w:cantSplit/>
          <w:trHeight w:val="464"/>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6</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Pr>
                <w:rFonts w:asciiTheme="majorEastAsia" w:eastAsiaTheme="majorEastAsia" w:hAnsiTheme="majorEastAsia" w:hint="eastAsia"/>
                <w:color w:val="000000"/>
              </w:rPr>
              <w:t>再生医療等を受ける者に対し、</w:t>
            </w:r>
            <w:r w:rsidRPr="00876E76">
              <w:rPr>
                <w:rFonts w:asciiTheme="majorEastAsia" w:eastAsiaTheme="majorEastAsia" w:hAnsiTheme="majorEastAsia" w:hint="eastAsia"/>
                <w:color w:val="000000"/>
              </w:rPr>
              <w:t>文書による同意を得ることにしているか。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8002286"/>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464"/>
          <w:jc w:val="center"/>
        </w:trPr>
        <w:tc>
          <w:tcPr>
            <w:tcW w:w="666" w:type="dxa"/>
            <w:vAlign w:val="center"/>
          </w:tcPr>
          <w:p w:rsidR="00F26398" w:rsidRPr="00996E33" w:rsidRDefault="00F26398" w:rsidP="00F26398">
            <w:pPr>
              <w:jc w:val="center"/>
              <w:rPr>
                <w:rFonts w:asciiTheme="majorEastAsia" w:eastAsiaTheme="majorEastAsia" w:hAnsiTheme="majorEastAsia"/>
              </w:rPr>
            </w:pPr>
          </w:p>
        </w:tc>
        <w:tc>
          <w:tcPr>
            <w:tcW w:w="4751" w:type="dxa"/>
            <w:vAlign w:val="center"/>
          </w:tcPr>
          <w:p w:rsidR="00F26398" w:rsidRPr="00996E33" w:rsidRDefault="00F26398" w:rsidP="00F26398">
            <w:pPr>
              <w:jc w:val="left"/>
              <w:rPr>
                <w:rFonts w:asciiTheme="majorEastAsia" w:eastAsiaTheme="majorEastAsia" w:hAnsiTheme="majorEastAsia"/>
                <w:color w:val="000000"/>
              </w:rPr>
            </w:pPr>
            <w:r w:rsidRPr="00855EF1">
              <w:rPr>
                <w:rFonts w:asciiTheme="majorEastAsia" w:eastAsiaTheme="majorEastAsia" w:hAnsiTheme="majorEastAsia" w:hint="eastAsia"/>
                <w:color w:val="000000"/>
              </w:rPr>
              <w:t>以下の事項</w:t>
            </w:r>
            <w:r>
              <w:rPr>
                <w:rFonts w:asciiTheme="majorEastAsia" w:eastAsiaTheme="majorEastAsia" w:hAnsiTheme="majorEastAsia" w:hint="eastAsia"/>
                <w:color w:val="000000"/>
              </w:rPr>
              <w:t>（27－36</w:t>
            </w:r>
            <w:r>
              <w:rPr>
                <w:rFonts w:asciiTheme="majorEastAsia" w:eastAsiaTheme="majorEastAsia" w:hAnsiTheme="majorEastAsia"/>
                <w:color w:val="000000"/>
              </w:rPr>
              <w:t>）</w:t>
            </w:r>
            <w:r w:rsidRPr="00855EF1">
              <w:rPr>
                <w:rFonts w:asciiTheme="majorEastAsia" w:eastAsiaTheme="majorEastAsia" w:hAnsiTheme="majorEastAsia" w:hint="eastAsia"/>
                <w:color w:val="000000"/>
              </w:rPr>
              <w:t>について</w:t>
            </w:r>
            <w:r>
              <w:rPr>
                <w:rFonts w:asciiTheme="majorEastAsia" w:eastAsiaTheme="majorEastAsia" w:hAnsiTheme="majorEastAsia" w:hint="eastAsia"/>
                <w:color w:val="000000"/>
              </w:rPr>
              <w:t>、平易な表現を用い</w:t>
            </w:r>
            <w:r w:rsidRPr="00855EF1">
              <w:rPr>
                <w:rFonts w:asciiTheme="majorEastAsia" w:eastAsiaTheme="majorEastAsia" w:hAnsiTheme="majorEastAsia" w:hint="eastAsia"/>
                <w:color w:val="000000"/>
              </w:rPr>
              <w:t>説明しているか。</w:t>
            </w:r>
          </w:p>
        </w:tc>
        <w:tc>
          <w:tcPr>
            <w:tcW w:w="1203" w:type="dxa"/>
            <w:vAlign w:val="center"/>
          </w:tcPr>
          <w:p w:rsidR="00F26398" w:rsidRPr="00996E33" w:rsidRDefault="00F26398" w:rsidP="00F26398">
            <w:pPr>
              <w:jc w:val="center"/>
              <w:rPr>
                <w:rFonts w:asciiTheme="majorEastAsia" w:eastAsiaTheme="majorEastAsia" w:hAnsiTheme="majorEastAsia"/>
              </w:rPr>
            </w:pPr>
            <w:r w:rsidRPr="00855EF1">
              <w:rPr>
                <w:rFonts w:asciiTheme="majorEastAsia" w:eastAsiaTheme="majorEastAsia" w:hAnsiTheme="majorEastAsia" w:hint="eastAsia"/>
              </w:rPr>
              <w:t>第</w:t>
            </w:r>
            <w:r w:rsidRPr="00855EF1">
              <w:rPr>
                <w:rFonts w:asciiTheme="majorEastAsia" w:eastAsiaTheme="majorEastAsia" w:hAnsiTheme="majorEastAsia"/>
              </w:rPr>
              <w:t>2項</w:t>
            </w:r>
          </w:p>
        </w:tc>
        <w:tc>
          <w:tcPr>
            <w:tcW w:w="709" w:type="dxa"/>
            <w:vAlign w:val="center"/>
          </w:tcPr>
          <w:p w:rsidR="00F26398" w:rsidRDefault="00F26398" w:rsidP="00F26398">
            <w:pPr>
              <w:jc w:val="center"/>
              <w:rPr>
                <w:rFonts w:asciiTheme="majorEastAsia" w:eastAsiaTheme="majorEastAsia" w:hAnsiTheme="majorEastAsia"/>
                <w:sz w:val="28"/>
                <w:szCs w:val="28"/>
              </w:rPr>
            </w:pPr>
          </w:p>
        </w:tc>
        <w:tc>
          <w:tcPr>
            <w:tcW w:w="1701" w:type="dxa"/>
          </w:tcPr>
          <w:p w:rsidR="00F26398" w:rsidRDefault="00F26398" w:rsidP="00F26398">
            <w:pPr>
              <w:jc w:val="center"/>
              <w:rPr>
                <w:rFonts w:asciiTheme="majorEastAsia" w:eastAsiaTheme="majorEastAsia" w:hAnsiTheme="majorEastAsia"/>
                <w:sz w:val="28"/>
                <w:szCs w:val="28"/>
              </w:rPr>
            </w:pPr>
          </w:p>
        </w:tc>
        <w:tc>
          <w:tcPr>
            <w:tcW w:w="567" w:type="dxa"/>
          </w:tcPr>
          <w:p w:rsidR="00F26398" w:rsidRDefault="00F26398" w:rsidP="00F26398">
            <w:pPr>
              <w:jc w:val="center"/>
              <w:rPr>
                <w:rFonts w:asciiTheme="majorEastAsia" w:eastAsiaTheme="majorEastAsia" w:hAnsiTheme="major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7</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提供される再生医療等の内容</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37898147"/>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8</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当該再生医療等の実施により予期される効果及び危険</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053762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9</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他の治療法の有無、内容、他の治療法により予期される効果及び危険との比較</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6241856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30</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再生医療等を受けることを拒否することは任意であること。</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8743406"/>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1</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再生医療等を受けることを拒否すること又は同意を撤回することにより不利益な取扱いを受けないこと。</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60201303"/>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2</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同意の撤回に関する事項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6号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825440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1248"/>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3</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u w:val="single"/>
              </w:rPr>
              <w:t>研究として行われる場合</w:t>
            </w:r>
            <w:r w:rsidRPr="00876E76">
              <w:rPr>
                <w:rFonts w:asciiTheme="majorEastAsia" w:eastAsiaTheme="majorEastAsia" w:hAnsiTheme="majorEastAsia" w:hint="eastAsia"/>
              </w:rPr>
              <w:t>、当該再生医療等の実施による健康被害に対する補償に関する事項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7号</w:t>
            </w: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0470681"/>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01588998"/>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69344" behindDoc="0" locked="0" layoutInCell="1" allowOverlap="1" wp14:anchorId="3D67A127" wp14:editId="4B9E2215">
                      <wp:simplePos x="0" y="0"/>
                      <wp:positionH relativeFrom="column">
                        <wp:posOffset>-374650</wp:posOffset>
                      </wp:positionH>
                      <wp:positionV relativeFrom="paragraph">
                        <wp:posOffset>524351</wp:posOffset>
                      </wp:positionV>
                      <wp:extent cx="371475" cy="3429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1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A127" id="テキスト ボックス 28" o:spid="_x0000_s1034" type="#_x0000_t202" style="position:absolute;left:0;text-align:left;margin-left:-29.5pt;margin-top:41.3pt;width:29.25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dTowIAAHwFAAAOAAAAZHJzL2Uyb0RvYy54bWysVMFu2zAMvQ/YPwi6r07StF2DOkXWosOA&#10;Yi3WDj0rstQYk0RNUmJnxwYY9hH7hWHnfY9/ZJRsp0G3S4ddbEp8pEg+kientVZkJZwvweR0uDeg&#10;RBgORWnuc/rx9uLVa0p8YKZgCozI6Vp4ejp9+eKkshMxggWoQjiCToyfVDanixDsJMs8XwjN/B5Y&#10;YVApwWkW8Ojus8KxCr1rlY0Gg8OsAldYB1x4j7fnrZJOk38pBQ9XUnoRiMopxhbS16XvPH6z6Qmb&#10;3DtmFyXvwmD/EIVmpcFHt67OWWBk6co/XOmSO/Agwx4HnYGUJRcpB8xmOHiSzc2CWZFyweJ4uy2T&#10;/39u+fvVtSNlkdMRMmWYRo6azdfm4Ufz8KvZfCPN5nuz2TQPP/FMEIMFq6yfoN2NRctQv4Eaie/v&#10;PV7GOtTS6fjHDAnqsfTrbblFHQjHy/2j4fjogBKOqv3x6HiQ6Mgeja3z4a0ATaKQU4dspiKz1aUP&#10;GAhCe0h8y8BFqVRiVBlS5fRw/2CQDLYatFAmYkXqjc5NTKgNPElhrUTEKPNBSKxNij9epK4UZ8qR&#10;FcN+YpwLE1LqyS+iI0piEM8x7PCPUT3HuM2jfxlM2Brr0oBL2T8Ju/jUhyxbPBZyJ+8ohnpet00x&#10;7omdQ7FGvh20I+QtvyiRlUvmwzVzODNIMe6BcIUfqQCrD51EyQLcl7/dRzy2MmopqXAGc+o/L5kT&#10;lKh3Bpv8eDgex6FNh/HB0QgPblcz39WYpT4DpGWIG8fyJEZ8UL0oHeg7XBez+CqqmOH4dk5DL56F&#10;djPguuFiNksgHFPLwqW5sTy6jizFnrut75izXWMG7Oj30E8rmzzpzxYbLQ3MlgFkmZo3FrqtakcA&#10;jnjq6W4dxR2ye06ox6U5/Q0AAP//AwBQSwMEFAAGAAgAAAAhAJBeLPXfAAAACAEAAA8AAABkcnMv&#10;ZG93bnJldi54bWxMj0FPg0AQhe8m/ofNmHijixgIIkvTkDQmRg+tvXgbYArE3Vlkty36611PepzM&#10;l/e+V64Xo8WZZjdaVnC3ikEQt7YbuVdweNtGOQjnkTvUlknBFzlYV9dXJRadvfCOznvfixDCrkAF&#10;g/dTIaVrBzLoVnYiDr+jnQ36cM697Ga8hHCjZRLHmTQ4cmgYcKJ6oPZjfzIKnuvtK+6axOTfun56&#10;OW6mz8N7qtTtzbJ5BOFp8X8w/OoHdaiCU2NP3DmhFUTpQ9jiFeRJBiIAUQqiCdx9loGsSvl/QPUD&#10;AAD//wMAUEsBAi0AFAAGAAgAAAAhALaDOJL+AAAA4QEAABMAAAAAAAAAAAAAAAAAAAAAAFtDb250&#10;ZW50X1R5cGVzXS54bWxQSwECLQAUAAYACAAAACEAOP0h/9YAAACUAQAACwAAAAAAAAAAAAAAAAAv&#10;AQAAX3JlbHMvLnJlbHNQSwECLQAUAAYACAAAACEAe/JHU6MCAAB8BQAADgAAAAAAAAAAAAAAAAAu&#10;AgAAZHJzL2Uyb0RvYy54bWxQSwECLQAUAAYACAAAACEAkF4s9d8AAAAIAQAADwAAAAAAAAAAAAAA&#10;AAD9BAAAZHJzL2Rvd25yZXYueG1sUEsFBgAAAAAEAAQA8wAAAAkGAAAAAA==&#10;" filled="f" stroked="f" strokeweight=".5pt">
                      <v:textbox>
                        <w:txbxContent>
                          <w:p w:rsidR="00F26398" w:rsidRDefault="00F26398" w:rsidP="00F26398">
                            <w:pPr>
                              <w:spacing w:line="0" w:lineRule="atLeast"/>
                              <w:rPr>
                                <w:rFonts w:asciiTheme="majorEastAsia" w:eastAsiaTheme="majorEastAsia" w:hAnsiTheme="majorEastAsia"/>
                                <w:sz w:val="14"/>
                              </w:rPr>
                            </w:pPr>
                            <w:r>
                              <w:rPr>
                                <w:rFonts w:asciiTheme="majorEastAsia" w:eastAsiaTheme="majorEastAsia" w:hAnsiTheme="majorEastAsia" w:hint="eastAsia"/>
                                <w:sz w:val="14"/>
                              </w:rPr>
                              <w:t>該当</w:t>
                            </w:r>
                          </w:p>
                          <w:p w:rsidR="00F26398" w:rsidRPr="00876E76" w:rsidRDefault="00F26398" w:rsidP="00F26398">
                            <w:pPr>
                              <w:spacing w:line="0" w:lineRule="atLeast"/>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4</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再生医療等を受ける者の個人情報の保護に関する事項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8号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79600271"/>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5</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当該再生医療等の実施に係る費用に関する事項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9号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56782973"/>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6</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その他当該再生医療等の提供に関し必要な事項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9329591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827583">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省令第14条（再生医療を受ける者の代諾者に対する説明及び同意）</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7</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代諾者に対</w:t>
            </w:r>
            <w:r>
              <w:rPr>
                <w:rFonts w:asciiTheme="majorEastAsia" w:eastAsiaTheme="majorEastAsia" w:hAnsiTheme="majorEastAsia" w:hint="eastAsia"/>
                <w:color w:val="000000"/>
              </w:rPr>
              <w:t>する説明及び同意について</w:t>
            </w:r>
            <w:r w:rsidRPr="00876E76">
              <w:rPr>
                <w:rFonts w:asciiTheme="majorEastAsia" w:eastAsiaTheme="majorEastAsia" w:hAnsiTheme="majorEastAsia" w:hint="eastAsia"/>
                <w:color w:val="000000"/>
              </w:rPr>
              <w:t>も上記（省令第13条）の項目を満たしているか。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4962292"/>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8</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Pr>
                <w:rFonts w:asciiTheme="majorEastAsia" w:eastAsiaTheme="majorEastAsia" w:hAnsiTheme="majorEastAsia" w:hint="eastAsia"/>
                <w:color w:val="000000"/>
              </w:rPr>
              <w:t>代諾者の同意を得た場合には、</w:t>
            </w:r>
            <w:r w:rsidRPr="00876E76">
              <w:rPr>
                <w:rFonts w:asciiTheme="majorEastAsia" w:eastAsiaTheme="majorEastAsia" w:hAnsiTheme="majorEastAsia" w:hint="eastAsia"/>
                <w:color w:val="000000"/>
              </w:rPr>
              <w:t>代諾者の同意に関する記録及び代諾者と再生医療等を受ける者との関係についての記録を作成しているか。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940236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D776D5" w:rsidTr="00F37108">
        <w:trPr>
          <w:cantSplit/>
          <w:trHeight w:val="293"/>
          <w:jc w:val="center"/>
        </w:trPr>
        <w:tc>
          <w:tcPr>
            <w:tcW w:w="9597" w:type="dxa"/>
            <w:gridSpan w:val="6"/>
            <w:vAlign w:val="center"/>
          </w:tcPr>
          <w:p w:rsidR="00C65BE1" w:rsidRDefault="00C65BE1" w:rsidP="00F26398">
            <w:pPr>
              <w:jc w:val="left"/>
              <w:rPr>
                <w:rFonts w:asciiTheme="majorEastAsia" w:eastAsiaTheme="majorEastAsia" w:hAnsiTheme="majorEastAsia" w:hint="eastAsia"/>
                <w:szCs w:val="21"/>
              </w:rPr>
            </w:pPr>
            <w:r>
              <w:rPr>
                <w:rFonts w:asciiTheme="majorEastAsia" w:eastAsiaTheme="majorEastAsia" w:hAnsiTheme="majorEastAsia" w:hint="eastAsia"/>
                <w:szCs w:val="21"/>
              </w:rPr>
              <w:t>省令32条（再生医療を行う場合に説明及び同意が不要な場合）</w:t>
            </w:r>
          </w:p>
        </w:tc>
      </w:tr>
      <w:tr w:rsidR="00F26398" w:rsidRPr="00D776D5" w:rsidTr="00F26398">
        <w:trPr>
          <w:cantSplit/>
          <w:trHeight w:val="889"/>
          <w:jc w:val="center"/>
        </w:trPr>
        <w:tc>
          <w:tcPr>
            <w:tcW w:w="666" w:type="dxa"/>
            <w:vAlign w:val="center"/>
          </w:tcPr>
          <w:p w:rsidR="00F26398" w:rsidRPr="00D776D5" w:rsidRDefault="00F26398" w:rsidP="00F26398">
            <w:pPr>
              <w:jc w:val="center"/>
              <w:rPr>
                <w:rFonts w:asciiTheme="majorEastAsia" w:eastAsiaTheme="majorEastAsia" w:hAnsiTheme="majorEastAsia"/>
                <w:szCs w:val="21"/>
              </w:rPr>
            </w:pPr>
            <w:r>
              <w:rPr>
                <w:rFonts w:asciiTheme="majorEastAsia" w:eastAsiaTheme="majorEastAsia" w:hAnsiTheme="majorEastAsia" w:hint="eastAsia"/>
                <w:szCs w:val="21"/>
              </w:rPr>
              <w:t>39</w:t>
            </w:r>
          </w:p>
        </w:tc>
        <w:tc>
          <w:tcPr>
            <w:tcW w:w="4751" w:type="dxa"/>
            <w:vAlign w:val="center"/>
          </w:tcPr>
          <w:p w:rsidR="00F26398" w:rsidRPr="00D776D5" w:rsidRDefault="00F26398" w:rsidP="00F26398">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u w:val="single"/>
              </w:rPr>
              <w:t>同意を得ることが困難な者に再生医療等を行う</w:t>
            </w:r>
            <w:r w:rsidRPr="00876E76">
              <w:rPr>
                <w:rFonts w:asciiTheme="majorEastAsia" w:eastAsiaTheme="majorEastAsia" w:hAnsiTheme="majorEastAsia" w:hint="eastAsia"/>
                <w:color w:val="000000"/>
                <w:u w:val="single"/>
              </w:rPr>
              <w:t>場合</w:t>
            </w:r>
            <w:r w:rsidRPr="0045424E">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必要な要件を満たしているか</w:t>
            </w:r>
            <w:r>
              <w:rPr>
                <w:rFonts w:asciiTheme="majorEastAsia" w:eastAsiaTheme="majorEastAsia" w:hAnsiTheme="majorEastAsia" w:hint="eastAsia"/>
                <w:color w:val="000000"/>
              </w:rPr>
              <w:t>。</w:t>
            </w:r>
          </w:p>
        </w:tc>
        <w:tc>
          <w:tcPr>
            <w:tcW w:w="1203" w:type="dxa"/>
            <w:vAlign w:val="center"/>
          </w:tcPr>
          <w:p w:rsidR="00F26398" w:rsidRPr="008F0747" w:rsidRDefault="00F26398" w:rsidP="00F26398">
            <w:pPr>
              <w:jc w:val="center"/>
              <w:rPr>
                <w:rFonts w:asciiTheme="majorEastAsia" w:eastAsiaTheme="majorEastAsia" w:hAnsiTheme="majorEastAsia"/>
                <w:szCs w:val="21"/>
              </w:rPr>
            </w:pPr>
            <w:r>
              <w:rPr>
                <w:rFonts w:asciiTheme="majorEastAsia" w:eastAsiaTheme="majorEastAsia" w:hAnsiTheme="majorEastAsia" w:hint="eastAsia"/>
                <w:szCs w:val="21"/>
              </w:rPr>
              <w:t>第1号</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1688412"/>
                <w14:checkbox>
                  <w14:checked w14:val="0"/>
                  <w14:checkedState w14:val="2611" w14:font="Arial Unicode MS"/>
                  <w14:uncheckedState w14:val="2610" w14:font="Arial Unicode MS"/>
                </w14:checkbox>
              </w:sdtPr>
              <w:sdtContent>
                <w:r w:rsidRPr="00707A3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8803AB">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省令第15条（細胞の安全性に関する疑義が生じた場合の措置）</w:t>
            </w:r>
          </w:p>
        </w:tc>
      </w:tr>
      <w:tr w:rsidR="00F26398" w:rsidRPr="00F4043B" w:rsidTr="00F26398">
        <w:trPr>
          <w:cantSplit/>
          <w:trHeight w:val="1216"/>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40</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細胞提供者又は細胞を採取した動物の遅発性感染症の発症の疑いその他の当該細胞の安全性に関する疑義が生じたことを知った際に、安全性の確保等を図るための必要な措置をとっているか。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1292453"/>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CF5612">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省令第16条（試料の保管）</w:t>
            </w:r>
          </w:p>
        </w:tc>
      </w:tr>
      <w:tr w:rsidR="00F26398" w:rsidRPr="00F4043B" w:rsidTr="00F26398">
        <w:trPr>
          <w:cantSplit/>
          <w:trHeight w:val="1890"/>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41</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再生医療等を受ける者が感染症を発症した場合等の原因の究明のため、</w:t>
            </w:r>
            <w:r>
              <w:rPr>
                <w:rFonts w:asciiTheme="majorEastAsia" w:eastAsiaTheme="majorEastAsia" w:hAnsiTheme="majorEastAsia" w:hint="eastAsia"/>
                <w:color w:val="000000"/>
              </w:rPr>
              <w:t>細胞提供者の細胞の一部等の</w:t>
            </w:r>
            <w:r w:rsidRPr="00876E76">
              <w:rPr>
                <w:rFonts w:asciiTheme="majorEastAsia" w:eastAsiaTheme="majorEastAsia" w:hAnsiTheme="majorEastAsia" w:hint="eastAsia"/>
                <w:color w:val="000000"/>
              </w:rPr>
              <w:t>試料を一定期間保存することになっているか。ただし、保存しないこと又は保存できないことについて、採取した細胞が微量である場合その他合理的な理由がある場合には、この限りでない。</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6071948"/>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1960"/>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2</w:t>
            </w:r>
          </w:p>
        </w:tc>
        <w:tc>
          <w:tcPr>
            <w:tcW w:w="4751" w:type="dxa"/>
            <w:vAlign w:val="center"/>
          </w:tcPr>
          <w:p w:rsidR="00F26398" w:rsidRPr="00876E76" w:rsidRDefault="00F26398" w:rsidP="00F26398">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が感染症を発症した場合等の原因の究明のため、当該再生医療等に用いた細胞加工物の一部について、一定期間保存することになっているか。ただし、保存しないこと又は保存できないことについて、細胞加工物が微量である場合その他合理的な理由がある場合には、この限りでない。</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25472709"/>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C61B3B">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省令第17条（疾病等の発生の場合の措置）</w:t>
            </w:r>
          </w:p>
        </w:tc>
      </w:tr>
      <w:tr w:rsidR="00F26398" w:rsidRPr="00F4043B" w:rsidTr="00F26398">
        <w:trPr>
          <w:cantSplit/>
          <w:trHeight w:val="876"/>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3</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再生医療等の提供によるものと疑われる疾病、障害、若しくは死亡又は感染症の発生を知ったときは、速やかにその旨を報告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7725205"/>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062917">
        <w:trPr>
          <w:cantSplit/>
          <w:trHeight w:val="281"/>
          <w:jc w:val="center"/>
        </w:trPr>
        <w:tc>
          <w:tcPr>
            <w:tcW w:w="9597" w:type="dxa"/>
            <w:gridSpan w:val="6"/>
            <w:vAlign w:val="center"/>
          </w:tcPr>
          <w:p w:rsidR="00C65BE1" w:rsidRDefault="00C65BE1" w:rsidP="00F26398">
            <w:pPr>
              <w:rPr>
                <w:rFonts w:asciiTheme="majorEastAsia" w:eastAsiaTheme="majorEastAsia" w:hAnsiTheme="majorEastAsia" w:hint="eastAsia"/>
                <w:szCs w:val="21"/>
              </w:rPr>
            </w:pPr>
            <w:r>
              <w:rPr>
                <w:rFonts w:asciiTheme="majorEastAsia" w:eastAsiaTheme="majorEastAsia" w:hAnsiTheme="majorEastAsia" w:hint="eastAsia"/>
                <w:szCs w:val="21"/>
              </w:rPr>
              <w:t>省令第35条（認定再生医療等委員会への疾病等の報告）</w:t>
            </w:r>
          </w:p>
        </w:tc>
      </w:tr>
      <w:tr w:rsidR="00F26398" w:rsidRPr="00F4043B" w:rsidTr="00F26398">
        <w:trPr>
          <w:cantSplit/>
          <w:trHeight w:val="907"/>
          <w:jc w:val="center"/>
        </w:trPr>
        <w:tc>
          <w:tcPr>
            <w:tcW w:w="666" w:type="dxa"/>
            <w:vAlign w:val="center"/>
          </w:tcPr>
          <w:p w:rsidR="00F26398" w:rsidRPr="00F4043B" w:rsidRDefault="00F26398" w:rsidP="00F26398">
            <w:pPr>
              <w:jc w:val="center"/>
              <w:rPr>
                <w:rFonts w:asciiTheme="majorEastAsia" w:eastAsiaTheme="majorEastAsia" w:hAnsiTheme="majorEastAsia"/>
              </w:rPr>
            </w:pPr>
            <w:r>
              <w:rPr>
                <w:rFonts w:asciiTheme="majorEastAsia" w:eastAsiaTheme="majorEastAsia" w:hAnsiTheme="majorEastAsia" w:hint="eastAsia"/>
              </w:rPr>
              <w:t>44</w:t>
            </w:r>
          </w:p>
        </w:tc>
        <w:tc>
          <w:tcPr>
            <w:tcW w:w="4751" w:type="dxa"/>
            <w:vAlign w:val="center"/>
          </w:tcPr>
          <w:p w:rsidR="00F26398" w:rsidRPr="00F4043B" w:rsidRDefault="00F26398" w:rsidP="00F26398">
            <w:pPr>
              <w:jc w:val="left"/>
              <w:rPr>
                <w:rFonts w:asciiTheme="majorEastAsia" w:eastAsiaTheme="majorEastAsia" w:hAnsiTheme="majorEastAsia"/>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認定再生医療等委員会に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D34C60">
              <w:rPr>
                <w:rFonts w:asciiTheme="majorEastAsia" w:eastAsiaTheme="majorEastAsia" w:hAnsiTheme="majorEastAsia" w:hint="eastAsia"/>
              </w:rPr>
              <w:t>。</w:t>
            </w:r>
          </w:p>
        </w:tc>
        <w:tc>
          <w:tcPr>
            <w:tcW w:w="1203" w:type="dxa"/>
            <w:vAlign w:val="center"/>
          </w:tcPr>
          <w:p w:rsidR="00F26398" w:rsidRPr="00F4043B" w:rsidRDefault="00F26398" w:rsidP="00F26398">
            <w:pPr>
              <w:jc w:val="left"/>
              <w:rPr>
                <w:rFonts w:asciiTheme="majorEastAsia" w:eastAsiaTheme="majorEastAsia" w:hAnsiTheme="majorEastAsia"/>
              </w:rPr>
            </w:pPr>
          </w:p>
        </w:tc>
        <w:tc>
          <w:tcPr>
            <w:tcW w:w="709" w:type="dxa"/>
            <w:vAlign w:val="center"/>
          </w:tcPr>
          <w:p w:rsidR="00F26398"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8138244"/>
                <w14:checkbox>
                  <w14:checked w14:val="0"/>
                  <w14:checkedState w14:val="2611" w14:font="Arial Unicode MS"/>
                  <w14:uncheckedState w14:val="2610" w14:font="Arial Unicode MS"/>
                </w14:checkbox>
              </w:sdtPr>
              <w:sdtContent>
                <w:r w:rsidRPr="00D34C60">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103F0A">
        <w:trPr>
          <w:cantSplit/>
          <w:trHeight w:val="155"/>
          <w:jc w:val="center"/>
        </w:trPr>
        <w:tc>
          <w:tcPr>
            <w:tcW w:w="9597" w:type="dxa"/>
            <w:gridSpan w:val="6"/>
            <w:vAlign w:val="center"/>
          </w:tcPr>
          <w:p w:rsidR="00C65BE1" w:rsidRDefault="00C65BE1" w:rsidP="00F26398">
            <w:pPr>
              <w:rPr>
                <w:rFonts w:asciiTheme="majorEastAsia" w:eastAsiaTheme="majorEastAsia" w:hAnsiTheme="majorEastAsia" w:hint="eastAsia"/>
                <w:szCs w:val="21"/>
              </w:rPr>
            </w:pPr>
            <w:r>
              <w:rPr>
                <w:rFonts w:asciiTheme="majorEastAsia" w:eastAsiaTheme="majorEastAsia" w:hAnsiTheme="majorEastAsia" w:hint="eastAsia"/>
                <w:szCs w:val="21"/>
              </w:rPr>
              <w:t>省令第36条（厚生労働大臣への疾病等の報告）</w:t>
            </w:r>
          </w:p>
        </w:tc>
      </w:tr>
      <w:tr w:rsidR="00F26398" w:rsidRPr="00F4043B" w:rsidTr="00F26398">
        <w:trPr>
          <w:cantSplit/>
          <w:trHeight w:val="884"/>
          <w:jc w:val="center"/>
        </w:trPr>
        <w:tc>
          <w:tcPr>
            <w:tcW w:w="666" w:type="dxa"/>
            <w:vAlign w:val="center"/>
          </w:tcPr>
          <w:p w:rsidR="00F26398" w:rsidRPr="00C755E8" w:rsidRDefault="00F26398" w:rsidP="00F26398">
            <w:pPr>
              <w:jc w:val="center"/>
              <w:rPr>
                <w:rFonts w:asciiTheme="majorEastAsia" w:eastAsiaTheme="majorEastAsia" w:hAnsiTheme="majorEastAsia"/>
                <w:szCs w:val="21"/>
              </w:rPr>
            </w:pPr>
            <w:r>
              <w:rPr>
                <w:rFonts w:asciiTheme="majorEastAsia" w:eastAsiaTheme="majorEastAsia" w:hAnsiTheme="majorEastAsia" w:hint="eastAsia"/>
                <w:szCs w:val="21"/>
              </w:rPr>
              <w:t>45</w:t>
            </w:r>
          </w:p>
        </w:tc>
        <w:tc>
          <w:tcPr>
            <w:tcW w:w="4751" w:type="dxa"/>
            <w:vAlign w:val="center"/>
          </w:tcPr>
          <w:p w:rsidR="00F26398" w:rsidRPr="00C755E8" w:rsidRDefault="00F26398" w:rsidP="00F26398">
            <w:pPr>
              <w:jc w:val="left"/>
              <w:rPr>
                <w:rFonts w:asciiTheme="majorEastAsia" w:eastAsiaTheme="majorEastAsia" w:hAnsiTheme="majorEastAsia"/>
                <w:szCs w:val="21"/>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厚生労働大臣に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w:t>
            </w:r>
            <w:r w:rsidRPr="00D34C60">
              <w:rPr>
                <w:rFonts w:asciiTheme="majorEastAsia" w:eastAsiaTheme="majorEastAsia" w:hAnsiTheme="majorEastAsia" w:hint="eastAsia"/>
              </w:rPr>
              <w:t>か。</w:t>
            </w:r>
          </w:p>
        </w:tc>
        <w:tc>
          <w:tcPr>
            <w:tcW w:w="1203" w:type="dxa"/>
            <w:vAlign w:val="center"/>
          </w:tcPr>
          <w:p w:rsidR="00F26398" w:rsidRPr="00996E33" w:rsidRDefault="00F26398" w:rsidP="00F26398">
            <w:pPr>
              <w:jc w:val="left"/>
              <w:rPr>
                <w:rFonts w:asciiTheme="majorEastAsia" w:eastAsiaTheme="majorEastAsia" w:hAnsiTheme="majorEastAsia"/>
                <w:szCs w:val="21"/>
              </w:rPr>
            </w:pPr>
          </w:p>
        </w:tc>
        <w:tc>
          <w:tcPr>
            <w:tcW w:w="709" w:type="dxa"/>
            <w:vAlign w:val="center"/>
          </w:tcPr>
          <w:p w:rsidR="00F26398" w:rsidRPr="00876E76" w:rsidRDefault="00F26398" w:rsidP="00F26398">
            <w:pPr>
              <w:jc w:val="center"/>
              <w:rPr>
                <w:rFonts w:asciiTheme="majorEastAsia" w:eastAsiaTheme="majorEastAsia" w:hAnsiTheme="majorEastAsia"/>
                <w:szCs w:val="21"/>
              </w:rPr>
            </w:pPr>
            <w:sdt>
              <w:sdtPr>
                <w:rPr>
                  <w:rFonts w:asciiTheme="majorEastAsia" w:eastAsiaTheme="majorEastAsia" w:hAnsiTheme="majorEastAsia" w:hint="eastAsia"/>
                  <w:sz w:val="28"/>
                  <w:szCs w:val="28"/>
                </w:rPr>
                <w:id w:val="-1609893701"/>
                <w14:checkbox>
                  <w14:checked w14:val="0"/>
                  <w14:checkedState w14:val="2611" w14:font="Arial Unicode MS"/>
                  <w14:uncheckedState w14:val="2610" w14:font="Arial Unicode MS"/>
                </w14:checkbox>
              </w:sdtPr>
              <w:sdtContent>
                <w:r w:rsidRPr="00D34C60">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4F438D">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省令第18条（再生医療等の提供終了後の措置等）</w:t>
            </w:r>
          </w:p>
        </w:tc>
      </w:tr>
      <w:tr w:rsidR="00F26398" w:rsidRPr="00F4043B" w:rsidTr="00F26398">
        <w:trPr>
          <w:cantSplit/>
          <w:trHeight w:val="1786"/>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6</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3215415"/>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7</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また、その結果</w:t>
            </w:r>
            <w:r>
              <w:rPr>
                <w:rFonts w:asciiTheme="majorEastAsia" w:eastAsiaTheme="majorEastAsia" w:hAnsiTheme="majorEastAsia" w:hint="eastAsia"/>
              </w:rPr>
              <w:t>を</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9514881"/>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CD41F4">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省令第19条（再生医療等を受ける者に関する情報の把握）</w:t>
            </w:r>
          </w:p>
        </w:tc>
      </w:tr>
      <w:tr w:rsidR="00F26398" w:rsidRPr="00F4043B" w:rsidTr="00F26398">
        <w:trPr>
          <w:cantSplit/>
          <w:trHeight w:val="293"/>
          <w:jc w:val="center"/>
        </w:trPr>
        <w:tc>
          <w:tcPr>
            <w:tcW w:w="666" w:type="dxa"/>
            <w:tcBorders>
              <w:bottom w:val="single" w:sz="4" w:space="0" w:color="auto"/>
            </w:tcBorders>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8</w:t>
            </w:r>
          </w:p>
        </w:tc>
        <w:tc>
          <w:tcPr>
            <w:tcW w:w="4751" w:type="dxa"/>
            <w:tcBorders>
              <w:bottom w:val="single" w:sz="4" w:space="0" w:color="auto"/>
            </w:tcBorders>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ているか。</w:t>
            </w:r>
          </w:p>
        </w:tc>
        <w:tc>
          <w:tcPr>
            <w:tcW w:w="1203" w:type="dxa"/>
            <w:tcBorders>
              <w:bottom w:val="single" w:sz="4" w:space="0" w:color="auto"/>
            </w:tcBorders>
            <w:vAlign w:val="center"/>
          </w:tcPr>
          <w:p w:rsidR="00F26398" w:rsidRPr="00876E76" w:rsidRDefault="00F26398" w:rsidP="00F26398">
            <w:pPr>
              <w:jc w:val="left"/>
              <w:rPr>
                <w:rFonts w:asciiTheme="majorEastAsia" w:eastAsiaTheme="majorEastAsia" w:hAnsiTheme="majorEastAsia"/>
              </w:rPr>
            </w:pPr>
          </w:p>
        </w:tc>
        <w:tc>
          <w:tcPr>
            <w:tcW w:w="709" w:type="dxa"/>
            <w:tcBorders>
              <w:bottom w:val="single" w:sz="4" w:space="0" w:color="auto"/>
            </w:tcBorders>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1989617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Borders>
              <w:bottom w:val="single" w:sz="4" w:space="0" w:color="auto"/>
            </w:tcBorders>
          </w:tcPr>
          <w:p w:rsidR="00F26398" w:rsidRDefault="00F26398" w:rsidP="00F26398">
            <w:pPr>
              <w:jc w:val="center"/>
              <w:rPr>
                <w:rFonts w:asciiTheme="majorEastAsia" w:eastAsiaTheme="majorEastAsia" w:hAnsiTheme="majorEastAsia" w:hint="eastAsia"/>
                <w:sz w:val="28"/>
                <w:szCs w:val="28"/>
              </w:rPr>
            </w:pPr>
          </w:p>
        </w:tc>
        <w:tc>
          <w:tcPr>
            <w:tcW w:w="567" w:type="dxa"/>
            <w:tcBorders>
              <w:bottom w:val="single" w:sz="4" w:space="0" w:color="auto"/>
            </w:tcBorders>
          </w:tcPr>
          <w:p w:rsidR="00F26398" w:rsidRDefault="00F26398" w:rsidP="00F26398">
            <w:pPr>
              <w:jc w:val="center"/>
              <w:rPr>
                <w:rFonts w:asciiTheme="majorEastAsia" w:eastAsiaTheme="majorEastAsia" w:hAnsiTheme="majorEastAsia" w:hint="eastAsia"/>
                <w:sz w:val="28"/>
                <w:szCs w:val="28"/>
              </w:rPr>
            </w:pPr>
          </w:p>
        </w:tc>
      </w:tr>
      <w:tr w:rsidR="00C65BE1" w:rsidRPr="00F4043B" w:rsidTr="002154C0">
        <w:trPr>
          <w:cantSplit/>
          <w:trHeight w:val="293"/>
          <w:jc w:val="center"/>
        </w:trPr>
        <w:tc>
          <w:tcPr>
            <w:tcW w:w="9597" w:type="dxa"/>
            <w:gridSpan w:val="6"/>
            <w:tcBorders>
              <w:top w:val="single" w:sz="4" w:space="0" w:color="auto"/>
            </w:tcBorders>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省令第20条（実施状況の確認）</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4</w:t>
            </w:r>
            <w:r>
              <w:rPr>
                <w:rFonts w:asciiTheme="majorEastAsia" w:eastAsiaTheme="majorEastAsia" w:hAnsiTheme="majorEastAsia" w:hint="eastAsia"/>
              </w:rPr>
              <w:t>9</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以下に定める者が、再生医療等が再生医療等提供計画及び再生医療等提供基準に従い、適正に実施されていることを随時確認するとともに、再生医療等の適正な実施を確保するために必要な指示をしているか。</w:t>
            </w:r>
          </w:p>
          <w:p w:rsidR="00F26398" w:rsidRPr="00876E76" w:rsidRDefault="00F26398" w:rsidP="00F26398">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種再生医療等を行っている場合</w:t>
            </w:r>
            <w:r w:rsidRPr="00876E76">
              <w:rPr>
                <w:rFonts w:asciiTheme="majorEastAsia" w:eastAsiaTheme="majorEastAsia" w:hAnsiTheme="majorEastAsia" w:hint="eastAsia"/>
              </w:rPr>
              <w:t>、提供機関管理者及び実施責任者</w:t>
            </w:r>
          </w:p>
          <w:p w:rsidR="00F26398" w:rsidRPr="00876E76" w:rsidRDefault="00F26398" w:rsidP="00F26398">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種再生医療等を共同研究として行っている場合</w:t>
            </w:r>
            <w:r w:rsidRPr="00876E76">
              <w:rPr>
                <w:rFonts w:asciiTheme="majorEastAsia" w:eastAsiaTheme="majorEastAsia" w:hAnsiTheme="majorEastAsia" w:hint="eastAsia"/>
              </w:rPr>
              <w:t>、提供機関管理者、実施責任者及び統括責任者</w:t>
            </w:r>
          </w:p>
          <w:p w:rsidR="00F26398" w:rsidRPr="00876E76" w:rsidRDefault="00F26398" w:rsidP="00F26398">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上記以外の場合</w:t>
            </w:r>
            <w:r w:rsidRPr="00876E76">
              <w:rPr>
                <w:rFonts w:asciiTheme="majorEastAsia" w:eastAsiaTheme="majorEastAsia" w:hAnsiTheme="majorEastAsia" w:hint="eastAsia"/>
              </w:rPr>
              <w:t>、提供機関管理者</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6646053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50</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実施責任者が、提供機関管理者に対して、再生医療等の提供の状況について、随時報告</w:t>
            </w:r>
            <w:r>
              <w:rPr>
                <w:rFonts w:asciiTheme="majorEastAsia" w:eastAsiaTheme="majorEastAsia" w:hAnsiTheme="majorEastAsia" w:hint="eastAsia"/>
              </w:rPr>
              <w:t>することとされている</w:t>
            </w:r>
            <w:r w:rsidRPr="00876E76">
              <w:rPr>
                <w:rFonts w:asciiTheme="majorEastAsia" w:eastAsiaTheme="majorEastAsia" w:hAnsiTheme="majorEastAsia" w:hint="eastAsia"/>
              </w:rPr>
              <w:t>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76629500"/>
                <w14:checkbox>
                  <w14:checked w14:val="0"/>
                  <w14:checkedState w14:val="2611" w14:font="Arial Unicode MS"/>
                  <w14:uncheckedState w14:val="2610" w14:font="Arial Unicode MS"/>
                </w14:checkbox>
              </w:sdtPr>
              <w:sdtContent>
                <w:r w:rsidRPr="00876E76">
                  <w:rPr>
                    <w:rFonts w:asciiTheme="majorEastAsia" w:eastAsiaTheme="majorEastAsia" w:hAnsiTheme="majorEastAsia" w:cs="Arial Unicode MS"/>
                    <w:sz w:val="28"/>
                    <w:szCs w:val="28"/>
                  </w:rPr>
                  <w:t>☐</w:t>
                </w:r>
              </w:sdtContent>
            </w:sdt>
          </w:p>
        </w:tc>
        <w:tc>
          <w:tcPr>
            <w:tcW w:w="1701" w:type="dxa"/>
          </w:tcPr>
          <w:p w:rsidR="00F26398" w:rsidRDefault="00F26398" w:rsidP="00F26398">
            <w:pPr>
              <w:jc w:val="center"/>
              <w:rPr>
                <w:rFonts w:asciiTheme="majorEastAsia" w:eastAsiaTheme="majorEastAsia" w:hAnsiTheme="majorEastAsia" w:hint="eastAsia"/>
                <w:sz w:val="28"/>
                <w:szCs w:val="28"/>
              </w:rPr>
            </w:pPr>
          </w:p>
        </w:tc>
        <w:tc>
          <w:tcPr>
            <w:tcW w:w="567" w:type="dxa"/>
          </w:tcPr>
          <w:p w:rsidR="00F26398" w:rsidRDefault="00F26398" w:rsidP="00F26398">
            <w:pPr>
              <w:jc w:val="center"/>
              <w:rPr>
                <w:rFonts w:asciiTheme="majorEastAsia" w:eastAsiaTheme="majorEastAsia" w:hAnsiTheme="majorEastAsia" w:hint="eastAsia"/>
                <w:sz w:val="28"/>
                <w:szCs w:val="28"/>
              </w:rPr>
            </w:pPr>
          </w:p>
        </w:tc>
      </w:tr>
      <w:tr w:rsidR="00C65BE1" w:rsidRPr="00F4043B" w:rsidTr="00035497">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省令第21条（再生医療等を受ける者に対する健康被害の補償を行う場合）</w:t>
            </w:r>
          </w:p>
        </w:tc>
      </w:tr>
      <w:tr w:rsidR="00F26398" w:rsidRPr="00F4043B" w:rsidTr="00F26398">
        <w:trPr>
          <w:cantSplit/>
          <w:trHeight w:val="726"/>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51</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研究として行われる場合</w:t>
            </w:r>
            <w:r w:rsidRPr="00876E76">
              <w:rPr>
                <w:rFonts w:asciiTheme="majorEastAsia" w:eastAsiaTheme="majorEastAsia" w:hAnsiTheme="majorEastAsia" w:hint="eastAsia"/>
              </w:rPr>
              <w:t>、再生医療等を受ける者に対する健康被害の補償のために必要な措置を講じているか。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Default="00F26398" w:rsidP="00F26398">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692544" behindDoc="0" locked="0" layoutInCell="1" allowOverlap="1" wp14:anchorId="16ECE4B8" wp14:editId="190F34EC">
                      <wp:simplePos x="0" y="0"/>
                      <wp:positionH relativeFrom="column">
                        <wp:posOffset>101600</wp:posOffset>
                      </wp:positionH>
                      <wp:positionV relativeFrom="paragraph">
                        <wp:posOffset>446405</wp:posOffset>
                      </wp:positionV>
                      <wp:extent cx="495300" cy="504825"/>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8" name="テキスト ボックス 4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ECE4B8" id="グループ化 47" o:spid="_x0000_s1035" style="position:absolute;left:0;text-align:left;margin-left:8pt;margin-top:35.15pt;width:39pt;height:39.75pt;z-index:25169254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AFWwMAALkKAAAOAAAAZHJzL2Uyb0RvYy54bWzsVk9v0zAUvyPxHSzft6Rt2rXR0qlsbEKa&#10;tokN7ey6ThuR2MZ2m45jKyEOnOHCN0AIrkh8m4jvwbOTtFXhsA2BOOyS2H5//N7vvfdL9g/mWYpm&#10;TOlE8Ag3dn2MGKdilPBxhF9cHe90MdKG8BFJBWcRvmEaH/QfP9rPZciaYiLSEVMInHAd5jLCE2Nk&#10;6HmaTlhG9K6QjIMwFiojBrZq7I0UycF7lnpN3+94uVAjqQRlWsPpUSnEfec/jhk153GsmUFphCE2&#10;457KPYf26fX3SThWRE4SWoVB7hFFRhIOl65cHRFD0FQlv7jKEqqEFrHZpSLzRBwnlLkcIJuGv5XN&#10;iRJT6XIZh/lYrmACaLdwurdbeja7UCgZRTjYw4iTDGpULL4Wy0/F8nux/PDj3XsEEoApl+MQtE+U&#10;vJQXqjoYlzub+TxWmX1DTmjuAL5ZAczmBlE4DHrtlg9loCBq+0G32S4LQCdQJWu1s+f3II61JZ08&#10;rWxbnZ5vY7S2gd/qdlzxvPXFXBwnaQqBeTbUVWS5hM7Sa/D0n4F3OSGSuZpoC0cNHrR5Bd7yTbH4&#10;XCy+Fcu3qFh+LJbLYvEF9ijoljA6O4shMvMnApJu1OcaDm8LZavT6LUrKFuNoFVCuQGHVNqcMJEh&#10;u4iwglFwHUpmp9pYlEhYq5SNKyv4SJhylEe40wL/VrQG1orsCXOTVfmxAJeRu5W5SZnVSflzFkNn&#10;uV6wB26m2WGq0IzANBJKGTcudwjFaVutGGp4F8NKfx3VXYzLPMDC3Sy4WRlnCRfKZb8V9uhlHXJc&#10;6rt+AwTKvC0EZj6cu5FqrCo7FKMbKLgSJQFpSY8TKMsp0eaCKGAcqCSwqDmHR5wKQF9UK4wmQr3+&#10;3bnVh14GKUY5MFiE9aspUQyj9BmHLu81gsBSntsE7b0mbNSmZLgp4dPsUEBZGsDXkrql1TdpvYyV&#10;yK6BbAf2VhARTuHuCJt6eWhKXgWypmwwcEpAcpKYU34pqXVtYbZNdzW/JkpWnWmAHc5EPVck3GrQ&#10;UtdacjGYGhEnrnst0CWqVQFgxi1J/Yth791i2Hv1UANJ3GXY1wzYBbKs+LHmz4ehL4nrvx56911a&#10;t+fD0P/toXffe/g/ct+06l/O/oBt7h1JrP84+z8BAAD//wMAUEsDBBQABgAIAAAAIQC301Mn3gAA&#10;AAgBAAAPAAAAZHJzL2Rvd25yZXYueG1sTI9BT8JAEIXvJv6HzZh4k20FEWq3hBD1REgEE+NtaIe2&#10;oTvbdJe2/HvHkx6/eS9v3ktXo21UT52vHRuIJxEo4twVNZcGPg9vDwtQPiAX2DgmA1fysMpub1JM&#10;CjfwB/X7UCoJYZ+ggSqENtHa5xVZ9BPXEot2cp3FINiVuuhwkHDb6McommuLNcuHClvaVJSf9xdr&#10;4H3AYT2NX/vt+bS5fh+edl/bmIy5vxvXL6ACjeHPDL/1pTpk0unoLlx41QjPZUow8BxNQYm+nAkf&#10;5T5bLkBnqf4/IPsBAAD//wMAUEsBAi0AFAAGAAgAAAAhALaDOJL+AAAA4QEAABMAAAAAAAAAAAAA&#10;AAAAAAAAAFtDb250ZW50X1R5cGVzXS54bWxQSwECLQAUAAYACAAAACEAOP0h/9YAAACUAQAACwAA&#10;AAAAAAAAAAAAAAAvAQAAX3JlbHMvLnJlbHNQSwECLQAUAAYACAAAACEABYSwBVsDAAC5CgAADgAA&#10;AAAAAAAAAAAAAAAuAgAAZHJzL2Uyb0RvYy54bWxQSwECLQAUAAYACAAAACEAt9NTJ94AAAAIAQAA&#10;DwAAAAAAAAAAAAAAAAC1BQAAZHJzL2Rvd25yZXYueG1sUEsFBgAAAAAEAAQA8wAAAMAGAAAAAA==&#10;">
                      <v:shape id="テキスト ボックス 48" o:spid="_x0000_s1036"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9" o:spid="_x0000_s1037"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cs="Arial Unicode MS"/>
                <w:sz w:val="28"/>
                <w:szCs w:val="28"/>
              </w:rPr>
              <w:t>☐</w:t>
            </w:r>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587980"/>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Pr="0046024F" w:rsidRDefault="00F26398" w:rsidP="00F26398">
            <w:pPr>
              <w:jc w:val="center"/>
              <w:rPr>
                <w:rFonts w:asciiTheme="majorEastAsia" w:eastAsiaTheme="majorEastAsia" w:hAnsiTheme="majorEastAsia" w:hint="eastAsia"/>
                <w:noProof/>
              </w:rPr>
            </w:pPr>
          </w:p>
        </w:tc>
        <w:tc>
          <w:tcPr>
            <w:tcW w:w="567" w:type="dxa"/>
          </w:tcPr>
          <w:p w:rsidR="00F26398" w:rsidRPr="0046024F" w:rsidRDefault="00F26398" w:rsidP="00F26398">
            <w:pPr>
              <w:jc w:val="center"/>
              <w:rPr>
                <w:rFonts w:asciiTheme="majorEastAsia" w:eastAsiaTheme="majorEastAsia" w:hAnsiTheme="majorEastAsia" w:hint="eastAsia"/>
                <w:noProof/>
              </w:rPr>
            </w:pPr>
          </w:p>
        </w:tc>
      </w:tr>
      <w:tr w:rsidR="00C65BE1" w:rsidRPr="00F4043B" w:rsidTr="002056C5">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省令第22条（細胞提供者等に対する補償）</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52</w:t>
            </w:r>
          </w:p>
        </w:tc>
        <w:tc>
          <w:tcPr>
            <w:tcW w:w="4751" w:type="dxa"/>
            <w:vAlign w:val="center"/>
          </w:tcPr>
          <w:p w:rsidR="00F26398" w:rsidRPr="00876E76" w:rsidRDefault="00F26398" w:rsidP="00F26398">
            <w:pPr>
              <w:jc w:val="left"/>
              <w:rPr>
                <w:rFonts w:asciiTheme="majorEastAsia" w:eastAsiaTheme="majorEastAsia" w:hAnsiTheme="majorEastAsia"/>
              </w:rPr>
            </w:pPr>
            <w:r>
              <w:rPr>
                <w:rFonts w:asciiTheme="majorEastAsia" w:eastAsiaTheme="majorEastAsia" w:hAnsiTheme="majorEastAsia" w:hint="eastAsia"/>
              </w:rPr>
              <w:t>提供機関管理者又は再生医療等に用いる</w:t>
            </w:r>
            <w:r w:rsidRPr="00876E76">
              <w:rPr>
                <w:rFonts w:asciiTheme="majorEastAsia" w:eastAsiaTheme="majorEastAsia" w:hAnsiTheme="majorEastAsia" w:hint="eastAsia"/>
              </w:rPr>
              <w:t>細胞</w:t>
            </w:r>
            <w:r>
              <w:rPr>
                <w:rFonts w:asciiTheme="majorEastAsia" w:eastAsiaTheme="majorEastAsia" w:hAnsiTheme="majorEastAsia" w:hint="eastAsia"/>
              </w:rPr>
              <w:t>の提供を受ける者は、</w:t>
            </w:r>
            <w:r w:rsidRPr="00876E76">
              <w:rPr>
                <w:rFonts w:asciiTheme="majorEastAsia" w:eastAsiaTheme="majorEastAsia" w:hAnsiTheme="majorEastAsia" w:hint="eastAsia"/>
                <w:u w:val="single"/>
              </w:rPr>
              <w:t>細胞提供者が再生医療等を受ける者以外の者である場合</w:t>
            </w:r>
            <w:r w:rsidRPr="00876E76">
              <w:rPr>
                <w:rFonts w:asciiTheme="majorEastAsia" w:eastAsiaTheme="majorEastAsia" w:hAnsiTheme="majorEastAsia" w:hint="eastAsia"/>
              </w:rPr>
              <w:t>、当該細胞の提供に伴い生じた健康被害の補償のために、保険への加入その他の必要な措置を講じているか。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Default="00F26398" w:rsidP="00F26398">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701760" behindDoc="0" locked="0" layoutInCell="1" allowOverlap="1" wp14:anchorId="776DFF8C" wp14:editId="51F19871">
                      <wp:simplePos x="0" y="0"/>
                      <wp:positionH relativeFrom="column">
                        <wp:posOffset>107315</wp:posOffset>
                      </wp:positionH>
                      <wp:positionV relativeFrom="paragraph">
                        <wp:posOffset>447040</wp:posOffset>
                      </wp:positionV>
                      <wp:extent cx="495300" cy="504825"/>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1" name="テキスト ボックス 5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DFF8C" id="グループ化 50" o:spid="_x0000_s1038" style="position:absolute;left:0;text-align:left;margin-left:8.45pt;margin-top:35.2pt;width:39pt;height:39.75pt;z-index:25170176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RYVwMAALcKAAAOAAAAZHJzL2Uyb0RvYy54bWzsVs1uEzEQviPxDpbv7W5+m6y6qUJLK6Sq&#10;rWhRz47jTVbs2sZ2sinHrIQ4cIYLb4AQXJF4mxXvwdi7m0SBQ1ukikMvG9vz45lvZr54/2CRJmjO&#10;lI4FD3Fj18eIcSrGMZ+E+NXV8U4PI20IH5NEcBbiG6bxweDpk/1MBqwppiIZM4XACddBJkM8NUYG&#10;nqfplKVE7wrJOAgjoVJiYKsm3liRDLynidf0/a6XCTWWSlCmNZwelUI8cP6jiFFzHkWaGZSEGGIz&#10;7qvcd2S/3mCfBBNF5DSmVRjkHlGkJOZw6crVETEEzVT8h6s0pkpoEZldKlJPRFFMmcsBsmn4W9mc&#10;KDGTLpdJkE3kCiaAdgune7ulZ/MLheJxiDsADycp1KhYfi/yL0X+s8g//frwEYEEYMrkJADtEyUv&#10;5YWqDiblzma+iFRqfyEntHAA36wAZguDKBy2+52WD/dQEHX8dq/ZKQtAp1Ala7Wz5/f3MFpb0unz&#10;yrbV7fttkFnbtt/qdV1U3vpiLo7jJIHAPBvqKrJMQmfpNXj638C7nBLJXE20haMGr7ECL39XLL8W&#10;yx9F/h4V+eciz4vlN9ijTqOE0dlZDJFZPBOQ9Opcw+FtoWx1G31bMgtHq9FulVBuwCGVNidMpMgu&#10;QqxgFFyHkvmpNhYlEtQqZePKCj4SJBxlIe62wL8VrYG1InvC3GRVfizAZeRuZW4SZnUS/pJF0Fmu&#10;F+yBm2l2mCg0JzCNhFLGjcsdQnHaViuCGt7FsNJfR3UX4zIPsHA3C25WxmnMhXLZb4U9fl2HHJX6&#10;rt8AgTJvC4FZjBZupPp1wUdifAP1VqLkHy3pcQxVOSXaXBAFhAOFBBI15/CJEgHgi2qF0VSot387&#10;t/rQyiDFKAMCC7F+MyOKYZS84NDk/Ua7DW6N27Q7e03YqE3JaFPCZ+mhgKpAH0N0bmn1TVIvIyXS&#10;a+Daob0VRIRTuDvEpl4empJWgaspGw6dEnCcJOaUX0pqXVuUbc9dLa6JklVjGiCHM1GPFQm2+rPU&#10;tZZcDGdGRLFrXotziWqFP4y45aiHmPXmLWa9WZceOOIus74mwB5wZUWPNX0+znzJW//zzPfqwj/O&#10;/MPMvPu3h9eR+0erXnL2+bW5dxyxfm8OfgMAAP//AwBQSwMEFAAGAAgAAAAhAECYAwDeAAAACAEA&#10;AA8AAABkcnMvZG93bnJldi54bWxMj8FOwzAQRO9I/IO1SNyoEwilCXGqqgJOVSVapIrbNt4mUWM7&#10;it0k/XuWExzfzmh2Jl9OphUD9b5xVkE8i0CQLZ1ubKXga//+sADhA1qNrbOk4EoelsXtTY6ZdqP9&#10;pGEXKsEh1meooA6hy6T0ZU0G/cx1ZFk7ud5gYOwrqXscOdy08jGK5tJgY/lDjR2tayrPu4tR8DHi&#10;uHqK34bN+bS+fu+ft4dNTErd302rVxCBpvBnht/6XB0K7nR0F6u9aJnnKTsVvEQJCNbThPnI9yRN&#10;QRa5/D+g+AEAAP//AwBQSwECLQAUAAYACAAAACEAtoM4kv4AAADhAQAAEwAAAAAAAAAAAAAAAAAA&#10;AAAAW0NvbnRlbnRfVHlwZXNdLnhtbFBLAQItABQABgAIAAAAIQA4/SH/1gAAAJQBAAALAAAAAAAA&#10;AAAAAAAAAC8BAABfcmVscy8ucmVsc1BLAQItABQABgAIAAAAIQDzZ2RYVwMAALcKAAAOAAAAAAAA&#10;AAAAAAAAAC4CAABkcnMvZTJvRG9jLnhtbFBLAQItABQABgAIAAAAIQBAmAMA3gAAAAgBAAAPAAAA&#10;AAAAAAAAAAAAALEFAABkcnMvZG93bnJldi54bWxQSwUGAAAAAAQABADzAAAAvAYAAAAA&#10;">
                      <v:shape id="テキスト ボックス 51" o:spid="_x0000_s1039"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2" o:spid="_x0000_s1040"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26398" w:rsidRPr="00876E76" w:rsidRDefault="00F26398"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cs="Arial Unicode MS"/>
                <w:sz w:val="28"/>
                <w:szCs w:val="28"/>
              </w:rPr>
              <w:t>☐</w:t>
            </w:r>
          </w:p>
          <w:p w:rsidR="00F26398" w:rsidRPr="00876E76" w:rsidRDefault="00F26398" w:rsidP="00F2639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23072217"/>
                <w14:checkbox>
                  <w14:checked w14:val="0"/>
                  <w14:checkedState w14:val="2611" w14:font="Arial Unicode MS"/>
                  <w14:uncheckedState w14:val="2610" w14:font="Arial Unicode MS"/>
                </w14:checkbox>
              </w:sdtPr>
              <w:sdtContent>
                <w:r w:rsidRPr="00E31155">
                  <w:rPr>
                    <w:rFonts w:asciiTheme="majorEastAsia" w:eastAsiaTheme="majorEastAsia" w:hAnsiTheme="majorEastAsia" w:cs="Arial Unicode MS"/>
                    <w:sz w:val="28"/>
                    <w:szCs w:val="28"/>
                  </w:rPr>
                  <w:t>☐</w:t>
                </w:r>
              </w:sdtContent>
            </w:sdt>
          </w:p>
        </w:tc>
        <w:tc>
          <w:tcPr>
            <w:tcW w:w="1701" w:type="dxa"/>
          </w:tcPr>
          <w:p w:rsidR="00F26398" w:rsidRPr="0046024F" w:rsidRDefault="00F26398" w:rsidP="00F26398">
            <w:pPr>
              <w:jc w:val="center"/>
              <w:rPr>
                <w:rFonts w:asciiTheme="majorEastAsia" w:eastAsiaTheme="majorEastAsia" w:hAnsiTheme="majorEastAsia" w:hint="eastAsia"/>
                <w:noProof/>
              </w:rPr>
            </w:pPr>
          </w:p>
        </w:tc>
        <w:tc>
          <w:tcPr>
            <w:tcW w:w="567" w:type="dxa"/>
          </w:tcPr>
          <w:p w:rsidR="00F26398" w:rsidRPr="0046024F" w:rsidRDefault="00F26398" w:rsidP="00F26398">
            <w:pPr>
              <w:jc w:val="center"/>
              <w:rPr>
                <w:rFonts w:asciiTheme="majorEastAsia" w:eastAsiaTheme="majorEastAsia" w:hAnsiTheme="majorEastAsia" w:hint="eastAsia"/>
                <w:noProof/>
              </w:rPr>
            </w:pPr>
          </w:p>
        </w:tc>
      </w:tr>
      <w:tr w:rsidR="00F26398" w:rsidRPr="00F4043B" w:rsidTr="00F26398">
        <w:trPr>
          <w:cantSplit/>
          <w:trHeight w:val="949"/>
          <w:jc w:val="center"/>
        </w:trPr>
        <w:tc>
          <w:tcPr>
            <w:tcW w:w="666" w:type="dxa"/>
            <w:vAlign w:val="center"/>
          </w:tcPr>
          <w:p w:rsidR="00F26398" w:rsidRPr="00876E76" w:rsidRDefault="00F26398" w:rsidP="00F26398">
            <w:pPr>
              <w:jc w:val="center"/>
              <w:rPr>
                <w:rFonts w:asciiTheme="majorEastAsia" w:eastAsiaTheme="majorEastAsia" w:hAnsiTheme="majorEastAsia"/>
              </w:rPr>
            </w:pPr>
            <w:r>
              <w:rPr>
                <w:rFonts w:asciiTheme="majorEastAsia" w:eastAsiaTheme="majorEastAsia" w:hAnsiTheme="majorEastAsia" w:hint="eastAsia"/>
              </w:rPr>
              <w:t>53</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研究として行われる場合</w:t>
            </w:r>
            <w:r w:rsidRPr="00876E76">
              <w:rPr>
                <w:rFonts w:asciiTheme="majorEastAsia" w:eastAsiaTheme="majorEastAsia" w:hAnsiTheme="majorEastAsia" w:hint="eastAsia"/>
              </w:rPr>
              <w:t>、当該再生医療等の実施に伴い生じた健康被害の補償のために、保険への加入その他の必要な措置を講じているか。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Default="00F26398" w:rsidP="00F2639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rsidR="00F26398" w:rsidRPr="00876E76" w:rsidRDefault="00F26398" w:rsidP="00F26398">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710976" behindDoc="0" locked="0" layoutInCell="1" allowOverlap="1" wp14:anchorId="3C72072F" wp14:editId="7D8A71A2">
                      <wp:simplePos x="0" y="0"/>
                      <wp:positionH relativeFrom="column">
                        <wp:posOffset>107950</wp:posOffset>
                      </wp:positionH>
                      <wp:positionV relativeFrom="paragraph">
                        <wp:posOffset>-8255</wp:posOffset>
                      </wp:positionV>
                      <wp:extent cx="495300" cy="50482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7" name="テキスト ボックス 5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F809A1" w:rsidRDefault="00F26398"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98" w:rsidRPr="00F809A1" w:rsidRDefault="00F26398"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2072F" id="グループ化 56" o:spid="_x0000_s1041" style="position:absolute;margin-left:8.5pt;margin-top:-.65pt;width:39pt;height:39.75pt;z-index:25171097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wsWwMAALcKAAAOAAAAZHJzL2Uyb0RvYy54bWzsVk9v0zAUvyPxHSzft6T/22jpVDY2IU3b&#10;xIZ2dl2njUhsY7tNy7GVEAfOcOEbIARXJL5NxPfg2UnaqiDBhkAcdklsvz9+7/fe+yUHh/M0QTOm&#10;dCx4iGv7PkaMUzGK+TjEz65P9roYaUP4iCSCsxAvmMaH/YcPDjIZsLqYiGTEFAInXAeZDPHEGBl4&#10;nqYTlhK9LyTjIIyESomBrRp7I0Uy8J4mXt33214m1EgqQZnWcHpcCHHf+Y8iRs1FFGlmUBJiiM24&#10;p3LPoX16/QMSjBWRk5iWYZA7RJGSmMOla1fHxBA0VfEPrtKYKqFFZPapSD0RRTFlLgfIpubvZHOq&#10;xFS6XMZBNpZrmADaHZzu7Jaezy4VikchbrUx4iSFGuXLz/nqQ776mq/efXvzFoEEYMrkOADtUyWv&#10;5KUqD8bFzmY+j1Rq35ATmjuAF2uA2dwgCofNXqvhQxkoiFp+s1tvFQWgE6iStdrr+L0ORhtLOnlc&#10;2jbaPb8JMmvb9Bvdtiuet7mYi5M4SSAwz4a6jiyT0Fl6A57+M/CuJkQyVxNt4ajAg8BK8Fav8uXH&#10;fPklX71G+ep9vlrly0+wR61OAaOzsxgiM38kIOlada7h8HehbLRrvVYJZaPWbBRQbsEhlTanTKTI&#10;LkKsYBRch5LZmTYWJRJUKkXjyhI+EiQcZSFuN8C/FW2AtSJ7wtxklX4swEXkbmUWCbM6CX/KIugs&#10;1wv2wM00O0oUmhGYRkIp48blDqE4basVQQ1vY1jqb6K6jXGRB1i4mwU3a+M05kK57HfCHj2vQo4K&#10;fddvgECRt4XAzIdzN1Lrgg/FaAH1VqLgHy3pSQxVOSPaXBIFhAOFBBI1F/CIEgHgi3KF0USolz87&#10;t/rQyiDFKAMCC7F+MSWKYZQ84dDkvVqzaRnPbZqtTh02alsy3JbwaXokoCo1oGtJ3dLqm6RaRkqk&#10;N8C1A3sriAincHeITbU8MgWtAldTNhg4JeA4ScwZv5LUurYo2567nt8QJcvGNEAO56IaKxLs9Geh&#10;ay25GEyNiGLXvBbnAtUSfxhxy1H/Ytbhk/bLWe9WMw0ccZtZ3xBgF7iypMeKPu9nvuCt/3nmy29l&#10;1Z33M/+3Z9597eHvyH3Ryj85+/u1vXccsfnf7H8HAAD//wMAUEsDBBQABgAIAAAAIQD9LWz73QAA&#10;AAcBAAAPAAAAZHJzL2Rvd25yZXYueG1sTI9Ba8JAEIXvhf6HZQq96SaK1abZiEjbkxSqhdLbmIxJ&#10;MDsbsmsS/32np3r8eMN736Tr0Taqp87Xjg3E0wgUce6KmksDX4e3yQqUD8gFNo7JwJU8rLP7uxST&#10;wg38Sf0+lEpK2CdooAqhTbT2eUUW/dS1xJKdXGcxCHalLjocpNw2ehZFT9pizbJQYUvbivLz/mIN&#10;vA84bObxa787n7bXn8Pi43sXkzGPD+PmBVSgMfwfw5++qEMmTkd34cKrRngprwQDk3gOSvLnhfDR&#10;wHI1A52l+tY/+wUAAP//AwBQSwECLQAUAAYACAAAACEAtoM4kv4AAADhAQAAEwAAAAAAAAAAAAAA&#10;AAAAAAAAW0NvbnRlbnRfVHlwZXNdLnhtbFBLAQItABQABgAIAAAAIQA4/SH/1gAAAJQBAAALAAAA&#10;AAAAAAAAAAAAAC8BAABfcmVscy8ucmVsc1BLAQItABQABgAIAAAAIQCLW0wsWwMAALcKAAAOAAAA&#10;AAAAAAAAAAAAAC4CAABkcnMvZTJvRG9jLnhtbFBLAQItABQABgAIAAAAIQD9LWz73QAAAAcBAAAP&#10;AAAAAAAAAAAAAAAAALUFAABkcnMvZG93bnJldi54bWxQSwUGAAAAAAQABADzAAAAvwYAAAAA&#10;">
                      <v:shape id="テキスト ボックス 57" o:spid="_x0000_s1042"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26398" w:rsidRPr="00F809A1" w:rsidRDefault="00F26398"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58" o:spid="_x0000_s1043"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F26398" w:rsidRPr="00F809A1" w:rsidRDefault="00F26398"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v:group>
                  </w:pict>
                </mc:Fallback>
              </mc:AlternateContent>
            </w:r>
            <w:r w:rsidRPr="00F809A1">
              <w:rPr>
                <w:rFonts w:asciiTheme="majorEastAsia" w:eastAsiaTheme="majorEastAsia" w:hAnsiTheme="majorEastAsia" w:cs="Arial Unicode MS"/>
                <w:sz w:val="28"/>
                <w:szCs w:val="28"/>
              </w:rPr>
              <w:t>☐</w:t>
            </w:r>
          </w:p>
        </w:tc>
        <w:tc>
          <w:tcPr>
            <w:tcW w:w="1701" w:type="dxa"/>
          </w:tcPr>
          <w:p w:rsidR="00F26398" w:rsidRPr="00876E76" w:rsidRDefault="00F26398" w:rsidP="00F26398">
            <w:pPr>
              <w:jc w:val="center"/>
              <w:rPr>
                <w:rFonts w:asciiTheme="majorEastAsia" w:eastAsiaTheme="majorEastAsia" w:hAnsiTheme="majorEastAsia" w:cs="Arial Unicode MS"/>
                <w:sz w:val="28"/>
                <w:szCs w:val="28"/>
              </w:rPr>
            </w:pPr>
          </w:p>
        </w:tc>
        <w:tc>
          <w:tcPr>
            <w:tcW w:w="567" w:type="dxa"/>
          </w:tcPr>
          <w:p w:rsidR="00F26398" w:rsidRPr="00876E76" w:rsidRDefault="00F26398" w:rsidP="00F26398">
            <w:pPr>
              <w:jc w:val="center"/>
              <w:rPr>
                <w:rFonts w:asciiTheme="majorEastAsia" w:eastAsiaTheme="majorEastAsia" w:hAnsiTheme="majorEastAsia" w:cs="Arial Unicode MS"/>
                <w:sz w:val="28"/>
                <w:szCs w:val="28"/>
              </w:rPr>
            </w:pPr>
          </w:p>
        </w:tc>
      </w:tr>
      <w:tr w:rsidR="00C65BE1" w:rsidRPr="00F4043B" w:rsidTr="00B02842">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省令第23条（細胞提供者等に関する個人情報の取扱い）</w:t>
            </w:r>
          </w:p>
        </w:tc>
      </w:tr>
      <w:tr w:rsidR="00F26398" w:rsidRPr="00F4043B" w:rsidTr="00F26398">
        <w:trPr>
          <w:cantSplit/>
          <w:trHeight w:val="1497"/>
          <w:jc w:val="center"/>
        </w:trPr>
        <w:tc>
          <w:tcPr>
            <w:tcW w:w="666" w:type="dxa"/>
            <w:vAlign w:val="center"/>
          </w:tcPr>
          <w:p w:rsidR="00F26398" w:rsidRPr="006E1EB2" w:rsidRDefault="00F26398" w:rsidP="00F26398">
            <w:pPr>
              <w:jc w:val="center"/>
              <w:rPr>
                <w:rFonts w:asciiTheme="majorEastAsia" w:eastAsiaTheme="majorEastAsia" w:hAnsiTheme="majorEastAsia"/>
              </w:rPr>
            </w:pPr>
            <w:r w:rsidRPr="00E671B5">
              <w:rPr>
                <w:rFonts w:asciiTheme="majorEastAsia" w:eastAsiaTheme="majorEastAsia" w:hAnsiTheme="majorEastAsia"/>
              </w:rPr>
              <w:t>5</w:t>
            </w:r>
            <w:r>
              <w:rPr>
                <w:rFonts w:asciiTheme="majorEastAsia" w:eastAsiaTheme="majorEastAsia" w:hAnsiTheme="majorEastAsia" w:hint="eastAsia"/>
              </w:rPr>
              <w:t>4</w:t>
            </w:r>
          </w:p>
        </w:tc>
        <w:tc>
          <w:tcPr>
            <w:tcW w:w="4751" w:type="dxa"/>
            <w:vAlign w:val="center"/>
          </w:tcPr>
          <w:p w:rsidR="00F26398" w:rsidRPr="006E1EB2" w:rsidRDefault="00F26398" w:rsidP="00F26398">
            <w:pPr>
              <w:jc w:val="left"/>
              <w:rPr>
                <w:rFonts w:asciiTheme="majorEastAsia" w:eastAsiaTheme="majorEastAsia" w:hAnsiTheme="majorEastAsia"/>
              </w:rPr>
            </w:pPr>
            <w:r w:rsidRPr="00612814">
              <w:rPr>
                <w:rFonts w:asciiTheme="majorEastAsia" w:eastAsiaTheme="majorEastAsia" w:hAnsiTheme="majorEastAsia" w:hint="eastAsia"/>
              </w:rPr>
              <w:t>細胞提供者及び再生医療等を受ける者に関する個人情報を保有する者が、当該個人情報について匿名化を行う場合にあっては、連結可能匿名化（必要な場合に特定の個人を識別できる情報を保有しつつ行う匿名化をいう。）した上で、当該個人情報を取り扱</w:t>
            </w:r>
            <w:r>
              <w:rPr>
                <w:rFonts w:asciiTheme="majorEastAsia" w:eastAsiaTheme="majorEastAsia" w:hAnsiTheme="majorEastAsia" w:hint="eastAsia"/>
              </w:rPr>
              <w:t>うこととしているか</w:t>
            </w:r>
            <w:r w:rsidRPr="00612814">
              <w:rPr>
                <w:rFonts w:asciiTheme="majorEastAsia" w:eastAsiaTheme="majorEastAsia" w:hAnsiTheme="majorEastAsia" w:hint="eastAsia"/>
              </w:rPr>
              <w:t>。</w:t>
            </w:r>
          </w:p>
        </w:tc>
        <w:tc>
          <w:tcPr>
            <w:tcW w:w="1203" w:type="dxa"/>
            <w:vAlign w:val="center"/>
          </w:tcPr>
          <w:p w:rsidR="00F26398" w:rsidRPr="006B4C66" w:rsidRDefault="00F26398" w:rsidP="00F26398">
            <w:pPr>
              <w:jc w:val="left"/>
              <w:rPr>
                <w:rFonts w:asciiTheme="majorEastAsia" w:eastAsiaTheme="majorEastAsia" w:hAnsiTheme="majorEastAsia"/>
              </w:rPr>
            </w:pPr>
          </w:p>
        </w:tc>
        <w:tc>
          <w:tcPr>
            <w:tcW w:w="709" w:type="dxa"/>
            <w:vAlign w:val="center"/>
          </w:tcPr>
          <w:p w:rsidR="00F26398" w:rsidRPr="006E1EB2" w:rsidRDefault="00F26398" w:rsidP="00F26398">
            <w:pPr>
              <w:jc w:val="center"/>
              <w:rPr>
                <w:rFonts w:asciiTheme="majorEastAsia" w:eastAsiaTheme="majorEastAsia" w:hAnsiTheme="majorEastAsia" w:cs="Arial Unicode MS"/>
                <w:sz w:val="28"/>
                <w:szCs w:val="28"/>
              </w:rPr>
            </w:pPr>
            <w:r w:rsidRPr="00656535">
              <w:rPr>
                <w:rFonts w:asciiTheme="majorEastAsia" w:eastAsiaTheme="majorEastAsia" w:hAnsiTheme="majorEastAsia" w:cs="Arial Unicode MS"/>
                <w:sz w:val="28"/>
                <w:szCs w:val="28"/>
              </w:rPr>
              <w:t>☐</w:t>
            </w:r>
          </w:p>
        </w:tc>
        <w:tc>
          <w:tcPr>
            <w:tcW w:w="1701" w:type="dxa"/>
          </w:tcPr>
          <w:p w:rsidR="00F26398" w:rsidRPr="00656535" w:rsidRDefault="00F26398" w:rsidP="00F26398">
            <w:pPr>
              <w:jc w:val="center"/>
              <w:rPr>
                <w:rFonts w:asciiTheme="majorEastAsia" w:eastAsiaTheme="majorEastAsia" w:hAnsiTheme="majorEastAsia" w:cs="Arial Unicode MS"/>
                <w:sz w:val="28"/>
                <w:szCs w:val="28"/>
              </w:rPr>
            </w:pPr>
          </w:p>
        </w:tc>
        <w:tc>
          <w:tcPr>
            <w:tcW w:w="567" w:type="dxa"/>
          </w:tcPr>
          <w:p w:rsidR="00F26398" w:rsidRPr="00656535" w:rsidRDefault="00F26398" w:rsidP="00F26398">
            <w:pPr>
              <w:jc w:val="center"/>
              <w:rPr>
                <w:rFonts w:asciiTheme="majorEastAsia" w:eastAsiaTheme="majorEastAsia" w:hAnsiTheme="majorEastAsia" w:cs="Arial Unicode MS"/>
                <w:sz w:val="28"/>
                <w:szCs w:val="28"/>
              </w:rPr>
            </w:pPr>
          </w:p>
        </w:tc>
      </w:tr>
      <w:tr w:rsidR="00C65BE1" w:rsidRPr="00F4043B" w:rsidTr="00E65CED">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省令第24条（個人情報の保護）</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5</w:t>
            </w:r>
            <w:r>
              <w:rPr>
                <w:rFonts w:asciiTheme="majorEastAsia" w:eastAsiaTheme="majorEastAsia" w:hAnsiTheme="majorEastAsia" w:hint="eastAsia"/>
              </w:rPr>
              <w:t>5</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提供機関管理者は、個人情報の適正な取扱いの方法を具体的に定めた実施規程を定めているか。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1701" w:type="dxa"/>
          </w:tcPr>
          <w:p w:rsidR="00F26398" w:rsidRPr="00876E76" w:rsidRDefault="00F26398" w:rsidP="00F26398">
            <w:pPr>
              <w:jc w:val="center"/>
              <w:rPr>
                <w:rFonts w:asciiTheme="majorEastAsia" w:eastAsiaTheme="majorEastAsia" w:hAnsiTheme="majorEastAsia" w:cs="Arial Unicode MS"/>
                <w:sz w:val="28"/>
                <w:szCs w:val="28"/>
              </w:rPr>
            </w:pPr>
          </w:p>
        </w:tc>
        <w:tc>
          <w:tcPr>
            <w:tcW w:w="567" w:type="dxa"/>
          </w:tcPr>
          <w:p w:rsidR="00F26398" w:rsidRPr="00876E76" w:rsidRDefault="00F26398" w:rsidP="00F26398">
            <w:pPr>
              <w:jc w:val="center"/>
              <w:rPr>
                <w:rFonts w:asciiTheme="majorEastAsia" w:eastAsiaTheme="majorEastAsia" w:hAnsiTheme="majorEastAsia" w:cs="Arial Unicode MS"/>
                <w:sz w:val="28"/>
                <w:szCs w:val="28"/>
              </w:rPr>
            </w:pPr>
          </w:p>
        </w:tc>
      </w:tr>
      <w:tr w:rsidR="00C65BE1" w:rsidRPr="00F4043B" w:rsidTr="00324D98">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省令第25条（教育又は研修）</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5</w:t>
            </w:r>
            <w:r>
              <w:rPr>
                <w:rFonts w:asciiTheme="majorEastAsia" w:eastAsiaTheme="majorEastAsia" w:hAnsiTheme="majorEastAsia" w:hint="eastAsia"/>
              </w:rPr>
              <w:t>6</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提供機関管理者又は実施責任者は、再生医療等を適正に実施するために定期的に教育又は研修の機会を確保しているか。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1701" w:type="dxa"/>
          </w:tcPr>
          <w:p w:rsidR="00F26398" w:rsidRPr="00876E76" w:rsidRDefault="00F26398" w:rsidP="00F26398">
            <w:pPr>
              <w:jc w:val="center"/>
              <w:rPr>
                <w:rFonts w:asciiTheme="majorEastAsia" w:eastAsiaTheme="majorEastAsia" w:hAnsiTheme="majorEastAsia" w:cs="Arial Unicode MS"/>
                <w:sz w:val="28"/>
                <w:szCs w:val="28"/>
              </w:rPr>
            </w:pPr>
          </w:p>
        </w:tc>
        <w:tc>
          <w:tcPr>
            <w:tcW w:w="567" w:type="dxa"/>
          </w:tcPr>
          <w:p w:rsidR="00F26398" w:rsidRPr="00876E76" w:rsidRDefault="00F26398" w:rsidP="00F26398">
            <w:pPr>
              <w:jc w:val="center"/>
              <w:rPr>
                <w:rFonts w:asciiTheme="majorEastAsia" w:eastAsiaTheme="majorEastAsia" w:hAnsiTheme="majorEastAsia" w:cs="Arial Unicode MS"/>
                <w:sz w:val="28"/>
                <w:szCs w:val="28"/>
              </w:rPr>
            </w:pP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5</w:t>
            </w:r>
            <w:r>
              <w:rPr>
                <w:rFonts w:asciiTheme="majorEastAsia" w:eastAsiaTheme="majorEastAsia" w:hAnsiTheme="majorEastAsia" w:hint="eastAsia"/>
              </w:rPr>
              <w:t>7</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再生医療等を行う医師又は歯科医師その他の再生医療等の提供に係る関係者が、再生医療等を適正に実施するために定期的に適切な教育又は研修を受け、情報収集に努めているか。</w:t>
            </w:r>
          </w:p>
        </w:tc>
        <w:tc>
          <w:tcPr>
            <w:tcW w:w="1203"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1701" w:type="dxa"/>
          </w:tcPr>
          <w:p w:rsidR="00F26398" w:rsidRPr="00876E76" w:rsidRDefault="00F26398" w:rsidP="00F26398">
            <w:pPr>
              <w:jc w:val="center"/>
              <w:rPr>
                <w:rFonts w:asciiTheme="majorEastAsia" w:eastAsiaTheme="majorEastAsia" w:hAnsiTheme="majorEastAsia" w:cs="Arial Unicode MS"/>
                <w:sz w:val="28"/>
                <w:szCs w:val="28"/>
              </w:rPr>
            </w:pPr>
          </w:p>
        </w:tc>
        <w:tc>
          <w:tcPr>
            <w:tcW w:w="567" w:type="dxa"/>
          </w:tcPr>
          <w:p w:rsidR="00F26398" w:rsidRPr="00876E76" w:rsidRDefault="00F26398" w:rsidP="00F26398">
            <w:pPr>
              <w:jc w:val="center"/>
              <w:rPr>
                <w:rFonts w:asciiTheme="majorEastAsia" w:eastAsiaTheme="majorEastAsia" w:hAnsiTheme="majorEastAsia" w:cs="Arial Unicode MS"/>
                <w:sz w:val="28"/>
                <w:szCs w:val="28"/>
              </w:rPr>
            </w:pPr>
          </w:p>
        </w:tc>
      </w:tr>
      <w:tr w:rsidR="00C65BE1" w:rsidRPr="00F4043B" w:rsidTr="009A58DF">
        <w:trPr>
          <w:cantSplit/>
          <w:trHeight w:val="293"/>
          <w:jc w:val="center"/>
        </w:trPr>
        <w:tc>
          <w:tcPr>
            <w:tcW w:w="9597" w:type="dxa"/>
            <w:gridSpan w:val="6"/>
            <w:vAlign w:val="center"/>
          </w:tcPr>
          <w:p w:rsidR="00C65BE1" w:rsidRPr="00876E76" w:rsidRDefault="00C65BE1" w:rsidP="00F26398">
            <w:pPr>
              <w:jc w:val="left"/>
              <w:rPr>
                <w:rFonts w:asciiTheme="majorEastAsia" w:eastAsiaTheme="majorEastAsia" w:hAnsiTheme="majorEastAsia" w:hint="eastAsia"/>
              </w:rPr>
            </w:pPr>
            <w:r w:rsidRPr="00876E76">
              <w:rPr>
                <w:rFonts w:asciiTheme="majorEastAsia" w:eastAsiaTheme="majorEastAsia" w:hAnsiTheme="majorEastAsia" w:hint="eastAsia"/>
              </w:rPr>
              <w:t>省令第26条（苦情及び問合せへの対応）</w:t>
            </w:r>
          </w:p>
        </w:tc>
      </w:tr>
      <w:tr w:rsidR="00F26398" w:rsidRPr="00F4043B" w:rsidTr="00F26398">
        <w:trPr>
          <w:cantSplit/>
          <w:trHeight w:val="293"/>
          <w:jc w:val="center"/>
        </w:trPr>
        <w:tc>
          <w:tcPr>
            <w:tcW w:w="666" w:type="dxa"/>
            <w:vAlign w:val="center"/>
          </w:tcPr>
          <w:p w:rsidR="00F26398" w:rsidRPr="00876E76" w:rsidRDefault="00F26398" w:rsidP="00F26398">
            <w:pPr>
              <w:jc w:val="center"/>
              <w:rPr>
                <w:rFonts w:asciiTheme="majorEastAsia" w:eastAsiaTheme="majorEastAsia" w:hAnsiTheme="majorEastAsia"/>
              </w:rPr>
            </w:pPr>
            <w:r w:rsidRPr="00876E76">
              <w:rPr>
                <w:rFonts w:asciiTheme="majorEastAsia" w:eastAsiaTheme="majorEastAsia" w:hAnsiTheme="majorEastAsia"/>
              </w:rPr>
              <w:t>5</w:t>
            </w:r>
            <w:r>
              <w:rPr>
                <w:rFonts w:asciiTheme="majorEastAsia" w:eastAsiaTheme="majorEastAsia" w:hAnsiTheme="majorEastAsia" w:hint="eastAsia"/>
              </w:rPr>
              <w:t>8</w:t>
            </w:r>
          </w:p>
        </w:tc>
        <w:tc>
          <w:tcPr>
            <w:tcW w:w="4751" w:type="dxa"/>
            <w:vAlign w:val="center"/>
          </w:tcPr>
          <w:p w:rsidR="00F26398" w:rsidRPr="00876E76" w:rsidRDefault="00F26398" w:rsidP="00F26398">
            <w:pPr>
              <w:jc w:val="left"/>
              <w:rPr>
                <w:rFonts w:asciiTheme="majorEastAsia" w:eastAsiaTheme="majorEastAsia" w:hAnsiTheme="majorEastAsia"/>
              </w:rPr>
            </w:pPr>
            <w:r w:rsidRPr="00876E76">
              <w:rPr>
                <w:rFonts w:asciiTheme="majorEastAsia" w:eastAsiaTheme="majorEastAsia" w:hAnsiTheme="majorEastAsia" w:hint="eastAsia"/>
              </w:rPr>
              <w:t>苦情及び問合せを受け付けるための窓口の設置、苦情及び問合せの対応の手順の策定その他の必要な体制の整備に努めているか。</w:t>
            </w:r>
          </w:p>
        </w:tc>
        <w:tc>
          <w:tcPr>
            <w:tcW w:w="1203" w:type="dxa"/>
            <w:vAlign w:val="center"/>
          </w:tcPr>
          <w:p w:rsidR="00F26398" w:rsidRPr="00876E76" w:rsidRDefault="00F26398" w:rsidP="00F26398">
            <w:pPr>
              <w:jc w:val="left"/>
              <w:rPr>
                <w:rFonts w:asciiTheme="majorEastAsia" w:eastAsiaTheme="majorEastAsia" w:hAnsiTheme="majorEastAsia"/>
              </w:rPr>
            </w:pPr>
          </w:p>
        </w:tc>
        <w:tc>
          <w:tcPr>
            <w:tcW w:w="709" w:type="dxa"/>
            <w:vAlign w:val="center"/>
          </w:tcPr>
          <w:p w:rsidR="00F26398" w:rsidRPr="00876E76" w:rsidRDefault="00F26398" w:rsidP="00F2639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1701" w:type="dxa"/>
          </w:tcPr>
          <w:p w:rsidR="00F26398" w:rsidRPr="00876E76" w:rsidRDefault="00F26398" w:rsidP="00F26398">
            <w:pPr>
              <w:jc w:val="center"/>
              <w:rPr>
                <w:rFonts w:asciiTheme="majorEastAsia" w:eastAsiaTheme="majorEastAsia" w:hAnsiTheme="majorEastAsia" w:cs="Arial Unicode MS"/>
                <w:sz w:val="28"/>
                <w:szCs w:val="28"/>
              </w:rPr>
            </w:pPr>
          </w:p>
        </w:tc>
        <w:tc>
          <w:tcPr>
            <w:tcW w:w="567" w:type="dxa"/>
          </w:tcPr>
          <w:p w:rsidR="00F26398" w:rsidRPr="00876E76" w:rsidRDefault="00F26398" w:rsidP="00F26398">
            <w:pPr>
              <w:jc w:val="center"/>
              <w:rPr>
                <w:rFonts w:asciiTheme="majorEastAsia" w:eastAsiaTheme="majorEastAsia" w:hAnsiTheme="majorEastAsia" w:cs="Arial Unicode MS"/>
                <w:sz w:val="28"/>
                <w:szCs w:val="28"/>
              </w:rPr>
            </w:pPr>
          </w:p>
        </w:tc>
      </w:tr>
    </w:tbl>
    <w:p w:rsidR="00FD4FD3" w:rsidRDefault="00FD4FD3" w:rsidP="00C65BE1">
      <w:pPr>
        <w:widowControl/>
        <w:jc w:val="left"/>
        <w:rPr>
          <w:rFonts w:asciiTheme="majorEastAsia" w:eastAsiaTheme="majorEastAsia" w:hAnsiTheme="majorEastAsia"/>
          <w:sz w:val="24"/>
        </w:rPr>
      </w:pPr>
    </w:p>
    <w:p w:rsidR="00C65BE1" w:rsidRPr="00876E76" w:rsidRDefault="00C65BE1" w:rsidP="00C65BE1">
      <w:pPr>
        <w:widowControl/>
        <w:jc w:val="left"/>
        <w:rPr>
          <w:rFonts w:asciiTheme="majorEastAsia" w:eastAsiaTheme="majorEastAsia" w:hAnsiTheme="majorEastAsia"/>
          <w:sz w:val="24"/>
        </w:rPr>
      </w:pPr>
      <w:r w:rsidRPr="00876E76">
        <w:rPr>
          <w:rFonts w:asciiTheme="majorEastAsia" w:eastAsiaTheme="majorEastAsia" w:hAnsiTheme="majorEastAsia" w:hint="eastAsia"/>
          <w:sz w:val="24"/>
        </w:rPr>
        <w:t>以下（番号</w:t>
      </w:r>
      <w:r w:rsidRPr="00876E76">
        <w:rPr>
          <w:rFonts w:asciiTheme="majorEastAsia" w:eastAsiaTheme="majorEastAsia" w:hAnsiTheme="majorEastAsia"/>
          <w:sz w:val="24"/>
        </w:rPr>
        <w:t>59</w:t>
      </w:r>
      <w:r w:rsidRPr="00876E76">
        <w:rPr>
          <w:rFonts w:asciiTheme="majorEastAsia" w:eastAsiaTheme="majorEastAsia" w:hAnsiTheme="majorEastAsia" w:hint="eastAsia"/>
          <w:sz w:val="24"/>
        </w:rPr>
        <w:t>～</w:t>
      </w:r>
      <w:r w:rsidRPr="00876E76">
        <w:rPr>
          <w:rFonts w:asciiTheme="majorEastAsia" w:eastAsiaTheme="majorEastAsia" w:hAnsiTheme="majorEastAsia"/>
          <w:sz w:val="24"/>
        </w:rPr>
        <w:t>63）</w:t>
      </w:r>
      <w:r w:rsidRPr="00876E76">
        <w:rPr>
          <w:rFonts w:asciiTheme="majorEastAsia" w:eastAsiaTheme="majorEastAsia" w:hAnsiTheme="majorEastAsia" w:hint="eastAsia"/>
          <w:sz w:val="24"/>
        </w:rPr>
        <w:t>、再生医療等提供基準の審査項目には該当しないが、再生医療等提供機関に求められる事項</w:t>
      </w:r>
    </w:p>
    <w:p w:rsidR="00F26398" w:rsidRDefault="00F26398">
      <w:pPr>
        <w:widowControl/>
        <w:jc w:val="left"/>
        <w:rPr>
          <w:rFonts w:asciiTheme="majorEastAsia" w:eastAsiaTheme="majorEastAsia" w:hAnsiTheme="maj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536"/>
        <w:gridCol w:w="1176"/>
        <w:gridCol w:w="992"/>
        <w:gridCol w:w="1418"/>
        <w:gridCol w:w="677"/>
      </w:tblGrid>
      <w:tr w:rsidR="00C65BE1" w:rsidRPr="00D34C60" w:rsidTr="00C65BE1">
        <w:trPr>
          <w:trHeight w:val="293"/>
          <w:jc w:val="center"/>
        </w:trPr>
        <w:tc>
          <w:tcPr>
            <w:tcW w:w="666" w:type="dxa"/>
            <w:vAlign w:val="center"/>
          </w:tcPr>
          <w:p w:rsidR="00C65BE1" w:rsidRPr="00FD4FD3" w:rsidRDefault="00C65BE1" w:rsidP="00C65BE1">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番号</w:t>
            </w:r>
          </w:p>
        </w:tc>
        <w:tc>
          <w:tcPr>
            <w:tcW w:w="4536" w:type="dxa"/>
            <w:vAlign w:val="center"/>
          </w:tcPr>
          <w:p w:rsidR="00C65BE1" w:rsidRPr="00FD4FD3" w:rsidRDefault="00C65BE1" w:rsidP="00C65BE1">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確認事項</w:t>
            </w:r>
          </w:p>
        </w:tc>
        <w:tc>
          <w:tcPr>
            <w:tcW w:w="1176" w:type="dxa"/>
            <w:vAlign w:val="center"/>
          </w:tcPr>
          <w:p w:rsidR="00C65BE1" w:rsidRPr="00FD4FD3" w:rsidRDefault="00C65BE1" w:rsidP="00C65BE1">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対応する条項等</w:t>
            </w:r>
          </w:p>
        </w:tc>
        <w:tc>
          <w:tcPr>
            <w:tcW w:w="992" w:type="dxa"/>
            <w:vAlign w:val="center"/>
          </w:tcPr>
          <w:p w:rsidR="00C65BE1" w:rsidRPr="00FD4FD3" w:rsidRDefault="00C65BE1" w:rsidP="00C65BE1">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確認欄</w:t>
            </w:r>
          </w:p>
        </w:tc>
        <w:tc>
          <w:tcPr>
            <w:tcW w:w="1418" w:type="dxa"/>
            <w:vAlign w:val="center"/>
          </w:tcPr>
          <w:p w:rsidR="00C65BE1" w:rsidRPr="00FD4FD3" w:rsidRDefault="00C65BE1" w:rsidP="00C65BE1">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ファイル名</w:t>
            </w:r>
          </w:p>
        </w:tc>
        <w:tc>
          <w:tcPr>
            <w:tcW w:w="677" w:type="dxa"/>
            <w:vAlign w:val="center"/>
          </w:tcPr>
          <w:p w:rsidR="00C65BE1" w:rsidRPr="00FD4FD3" w:rsidRDefault="00C65BE1" w:rsidP="00C65BE1">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頁</w:t>
            </w:r>
          </w:p>
        </w:tc>
      </w:tr>
      <w:tr w:rsidR="00C65BE1" w:rsidRPr="00D34C60" w:rsidTr="00E13EEF">
        <w:trPr>
          <w:trHeight w:val="293"/>
          <w:jc w:val="center"/>
        </w:trPr>
        <w:tc>
          <w:tcPr>
            <w:tcW w:w="9465" w:type="dxa"/>
            <w:gridSpan w:val="6"/>
            <w:vAlign w:val="center"/>
          </w:tcPr>
          <w:p w:rsidR="00C65BE1" w:rsidRPr="00D34C60" w:rsidRDefault="00C65BE1" w:rsidP="00C65BE1">
            <w:pPr>
              <w:jc w:val="left"/>
              <w:rPr>
                <w:rFonts w:asciiTheme="majorEastAsia" w:eastAsiaTheme="majorEastAsia" w:hAnsiTheme="majorEastAsia" w:hint="eastAsia"/>
              </w:rPr>
            </w:pPr>
            <w:r w:rsidRPr="00D34C60">
              <w:rPr>
                <w:rFonts w:asciiTheme="majorEastAsia" w:eastAsiaTheme="majorEastAsia" w:hAnsiTheme="majorEastAsia" w:hint="eastAsia"/>
              </w:rPr>
              <w:t>省令第</w:t>
            </w:r>
            <w:r>
              <w:rPr>
                <w:rFonts w:asciiTheme="majorEastAsia" w:eastAsiaTheme="majorEastAsia" w:hAnsiTheme="majorEastAsia" w:hint="eastAsia"/>
              </w:rPr>
              <w:t>34</w:t>
            </w:r>
            <w:r w:rsidRPr="00D34C60">
              <w:rPr>
                <w:rFonts w:asciiTheme="majorEastAsia" w:eastAsiaTheme="majorEastAsia" w:hAnsiTheme="majorEastAsia" w:hint="eastAsia"/>
              </w:rPr>
              <w:t>条（</w:t>
            </w:r>
            <w:r>
              <w:rPr>
                <w:rFonts w:asciiTheme="majorEastAsia" w:eastAsiaTheme="majorEastAsia" w:hAnsiTheme="majorEastAsia" w:hint="eastAsia"/>
              </w:rPr>
              <w:t>再生医療等に関する記録及び保存</w:t>
            </w:r>
            <w:r w:rsidRPr="00D34C60">
              <w:rPr>
                <w:rFonts w:asciiTheme="majorEastAsia" w:eastAsiaTheme="majorEastAsia" w:hAnsiTheme="majorEastAsia" w:hint="eastAsia"/>
              </w:rPr>
              <w:t>）</w:t>
            </w:r>
          </w:p>
        </w:tc>
      </w:tr>
      <w:tr w:rsidR="00C65BE1" w:rsidRPr="00D34C60" w:rsidTr="00C65BE1">
        <w:trPr>
          <w:trHeight w:val="293"/>
          <w:jc w:val="center"/>
        </w:trPr>
        <w:tc>
          <w:tcPr>
            <w:tcW w:w="666" w:type="dxa"/>
            <w:vAlign w:val="center"/>
          </w:tcPr>
          <w:p w:rsidR="00C65BE1" w:rsidRPr="00D34C60" w:rsidRDefault="00C65BE1" w:rsidP="00C65BE1">
            <w:pPr>
              <w:jc w:val="center"/>
              <w:rPr>
                <w:rFonts w:asciiTheme="majorEastAsia" w:eastAsiaTheme="majorEastAsia" w:hAnsiTheme="majorEastAsia"/>
              </w:rPr>
            </w:pPr>
            <w:r w:rsidRPr="00D34C60">
              <w:rPr>
                <w:rFonts w:asciiTheme="majorEastAsia" w:eastAsiaTheme="majorEastAsia" w:hAnsiTheme="majorEastAsia"/>
              </w:rPr>
              <w:t>5</w:t>
            </w:r>
            <w:r>
              <w:rPr>
                <w:rFonts w:asciiTheme="majorEastAsia" w:eastAsiaTheme="majorEastAsia" w:hAnsiTheme="majorEastAsia" w:hint="eastAsia"/>
              </w:rPr>
              <w:t>9</w:t>
            </w:r>
          </w:p>
        </w:tc>
        <w:tc>
          <w:tcPr>
            <w:tcW w:w="4536" w:type="dxa"/>
            <w:vAlign w:val="center"/>
          </w:tcPr>
          <w:p w:rsidR="00C65BE1" w:rsidRPr="00D34C60" w:rsidRDefault="00C65BE1" w:rsidP="00C65BE1">
            <w:pPr>
              <w:jc w:val="left"/>
              <w:rPr>
                <w:rFonts w:asciiTheme="majorEastAsia" w:eastAsiaTheme="majorEastAsia" w:hAnsiTheme="majorEastAsia"/>
              </w:rPr>
            </w:pPr>
            <w:r>
              <w:rPr>
                <w:rFonts w:asciiTheme="majorEastAsia" w:eastAsiaTheme="majorEastAsia" w:hAnsiTheme="majorEastAsia" w:hint="eastAsia"/>
              </w:rPr>
              <w:t>再生医療等に関する記録は、再生医療等を受けた者ごとに記録し保存することとなっているか</w:t>
            </w:r>
            <w:r w:rsidRPr="00D34C60">
              <w:rPr>
                <w:rFonts w:asciiTheme="majorEastAsia" w:eastAsiaTheme="majorEastAsia" w:hAnsiTheme="majorEastAsia" w:hint="eastAsia"/>
              </w:rPr>
              <w:t>。</w:t>
            </w:r>
          </w:p>
        </w:tc>
        <w:tc>
          <w:tcPr>
            <w:tcW w:w="1176" w:type="dxa"/>
            <w:vAlign w:val="center"/>
          </w:tcPr>
          <w:p w:rsidR="00C65BE1" w:rsidRPr="00D34C60" w:rsidRDefault="00C65BE1" w:rsidP="00C65BE1">
            <w:pPr>
              <w:jc w:val="left"/>
              <w:rPr>
                <w:rFonts w:asciiTheme="majorEastAsia" w:eastAsiaTheme="majorEastAsia" w:hAnsiTheme="majorEastAsia"/>
              </w:rPr>
            </w:pPr>
          </w:p>
        </w:tc>
        <w:tc>
          <w:tcPr>
            <w:tcW w:w="992" w:type="dxa"/>
            <w:vAlign w:val="center"/>
          </w:tcPr>
          <w:p w:rsidR="00C65BE1" w:rsidRPr="00D34C60" w:rsidRDefault="00C65BE1" w:rsidP="00C65BE1">
            <w:pPr>
              <w:jc w:val="center"/>
              <w:rPr>
                <w:rFonts w:asciiTheme="majorEastAsia" w:eastAsiaTheme="majorEastAsia" w:hAnsiTheme="majorEastAsia"/>
                <w:sz w:val="28"/>
                <w:szCs w:val="28"/>
              </w:rPr>
            </w:pPr>
            <w:r w:rsidRPr="00D34C60">
              <w:rPr>
                <w:rFonts w:asciiTheme="majorEastAsia" w:eastAsiaTheme="majorEastAsia" w:hAnsiTheme="majorEastAsia" w:cs="Arial Unicode MS"/>
                <w:sz w:val="28"/>
                <w:szCs w:val="28"/>
              </w:rPr>
              <w:t>☐</w:t>
            </w:r>
          </w:p>
        </w:tc>
        <w:tc>
          <w:tcPr>
            <w:tcW w:w="1418" w:type="dxa"/>
          </w:tcPr>
          <w:p w:rsidR="00C65BE1" w:rsidRPr="00D34C60" w:rsidRDefault="00C65BE1" w:rsidP="00C65BE1">
            <w:pPr>
              <w:jc w:val="center"/>
              <w:rPr>
                <w:rFonts w:asciiTheme="majorEastAsia" w:eastAsiaTheme="majorEastAsia" w:hAnsiTheme="majorEastAsia" w:cs="Arial Unicode MS"/>
                <w:sz w:val="28"/>
                <w:szCs w:val="28"/>
              </w:rPr>
            </w:pPr>
          </w:p>
        </w:tc>
        <w:tc>
          <w:tcPr>
            <w:tcW w:w="677" w:type="dxa"/>
          </w:tcPr>
          <w:p w:rsidR="00C65BE1" w:rsidRPr="00D34C60" w:rsidRDefault="00C65BE1" w:rsidP="00C65BE1">
            <w:pPr>
              <w:jc w:val="center"/>
              <w:rPr>
                <w:rFonts w:asciiTheme="majorEastAsia" w:eastAsiaTheme="majorEastAsia" w:hAnsiTheme="majorEastAsia" w:cs="Arial Unicode MS"/>
                <w:sz w:val="28"/>
                <w:szCs w:val="28"/>
              </w:rPr>
            </w:pPr>
          </w:p>
        </w:tc>
      </w:tr>
      <w:tr w:rsidR="00C65BE1" w:rsidRPr="00D34C60" w:rsidTr="00596614">
        <w:trPr>
          <w:trHeight w:val="293"/>
          <w:jc w:val="center"/>
        </w:trPr>
        <w:tc>
          <w:tcPr>
            <w:tcW w:w="9465" w:type="dxa"/>
            <w:gridSpan w:val="6"/>
            <w:vAlign w:val="center"/>
          </w:tcPr>
          <w:p w:rsidR="00C65BE1" w:rsidRDefault="00C65BE1" w:rsidP="00C65BE1">
            <w:pPr>
              <w:rPr>
                <w:rFonts w:asciiTheme="majorEastAsia" w:eastAsiaTheme="majorEastAsia" w:hAnsiTheme="majorEastAsia" w:cs="Arial Unicode MS" w:hint="eastAsia"/>
                <w:szCs w:val="21"/>
              </w:rPr>
            </w:pPr>
            <w:r>
              <w:rPr>
                <w:rFonts w:asciiTheme="majorEastAsia" w:eastAsiaTheme="majorEastAsia" w:hAnsiTheme="majorEastAsia" w:cs="Arial Unicode MS" w:hint="eastAsia"/>
                <w:szCs w:val="21"/>
              </w:rPr>
              <w:t>省令第37条（認定再生医療等委員会への定期報告）</w:t>
            </w:r>
          </w:p>
        </w:tc>
      </w:tr>
      <w:tr w:rsidR="00C65BE1" w:rsidRPr="00D34C60" w:rsidTr="00C65BE1">
        <w:trPr>
          <w:trHeight w:val="293"/>
          <w:jc w:val="center"/>
        </w:trPr>
        <w:tc>
          <w:tcPr>
            <w:tcW w:w="666" w:type="dxa"/>
            <w:vAlign w:val="center"/>
          </w:tcPr>
          <w:p w:rsidR="00C65BE1" w:rsidRPr="00D34C60" w:rsidRDefault="00C65BE1" w:rsidP="00C65BE1">
            <w:pPr>
              <w:jc w:val="center"/>
              <w:rPr>
                <w:rFonts w:asciiTheme="majorEastAsia" w:eastAsiaTheme="majorEastAsia" w:hAnsiTheme="majorEastAsia"/>
              </w:rPr>
            </w:pPr>
            <w:r>
              <w:rPr>
                <w:rFonts w:asciiTheme="majorEastAsia" w:eastAsiaTheme="majorEastAsia" w:hAnsiTheme="majorEastAsia" w:hint="eastAsia"/>
              </w:rPr>
              <w:t>60</w:t>
            </w:r>
          </w:p>
        </w:tc>
        <w:tc>
          <w:tcPr>
            <w:tcW w:w="4536" w:type="dxa"/>
            <w:vAlign w:val="center"/>
          </w:tcPr>
          <w:p w:rsidR="00C65BE1" w:rsidRPr="00C755E8" w:rsidRDefault="00C65BE1" w:rsidP="00C65BE1">
            <w:pPr>
              <w:jc w:val="left"/>
              <w:rPr>
                <w:rFonts w:asciiTheme="majorEastAsia" w:eastAsiaTheme="majorEastAsia" w:hAnsiTheme="majorEastAsia"/>
                <w:szCs w:val="21"/>
              </w:rPr>
            </w:pPr>
            <w:r>
              <w:rPr>
                <w:rFonts w:asciiTheme="majorEastAsia" w:eastAsiaTheme="majorEastAsia" w:hAnsiTheme="majorEastAsia" w:hint="eastAsia"/>
                <w:szCs w:val="21"/>
              </w:rPr>
              <w:t>再生医療等の提供状況を認定再生医療等委員会に定期的に報告することとなっているか。</w:t>
            </w:r>
          </w:p>
        </w:tc>
        <w:tc>
          <w:tcPr>
            <w:tcW w:w="1176" w:type="dxa"/>
            <w:vAlign w:val="center"/>
          </w:tcPr>
          <w:p w:rsidR="00C65BE1" w:rsidRPr="00D34C60" w:rsidRDefault="00C65BE1" w:rsidP="00C65BE1">
            <w:pPr>
              <w:jc w:val="left"/>
              <w:rPr>
                <w:rFonts w:asciiTheme="majorEastAsia" w:eastAsiaTheme="majorEastAsia" w:hAnsiTheme="majorEastAsia"/>
              </w:rPr>
            </w:pPr>
          </w:p>
        </w:tc>
        <w:tc>
          <w:tcPr>
            <w:tcW w:w="992" w:type="dxa"/>
            <w:vAlign w:val="center"/>
          </w:tcPr>
          <w:p w:rsidR="00C65BE1" w:rsidRPr="00D34C60" w:rsidRDefault="00C65BE1" w:rsidP="00C65BE1">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c>
          <w:tcPr>
            <w:tcW w:w="1418" w:type="dxa"/>
          </w:tcPr>
          <w:p w:rsidR="00C65BE1" w:rsidRPr="00D34C60" w:rsidRDefault="00C65BE1" w:rsidP="00C65BE1">
            <w:pPr>
              <w:jc w:val="center"/>
              <w:rPr>
                <w:rFonts w:asciiTheme="majorEastAsia" w:eastAsiaTheme="majorEastAsia" w:hAnsiTheme="majorEastAsia" w:cs="Arial Unicode MS"/>
                <w:sz w:val="28"/>
                <w:szCs w:val="28"/>
              </w:rPr>
            </w:pPr>
          </w:p>
        </w:tc>
        <w:tc>
          <w:tcPr>
            <w:tcW w:w="677" w:type="dxa"/>
          </w:tcPr>
          <w:p w:rsidR="00C65BE1" w:rsidRPr="00D34C60" w:rsidRDefault="00C65BE1" w:rsidP="00C65BE1">
            <w:pPr>
              <w:jc w:val="center"/>
              <w:rPr>
                <w:rFonts w:asciiTheme="majorEastAsia" w:eastAsiaTheme="majorEastAsia" w:hAnsiTheme="majorEastAsia" w:cs="Arial Unicode MS"/>
                <w:sz w:val="28"/>
                <w:szCs w:val="28"/>
              </w:rPr>
            </w:pPr>
          </w:p>
        </w:tc>
      </w:tr>
      <w:tr w:rsidR="00C65BE1" w:rsidRPr="00D34C60" w:rsidTr="004C548C">
        <w:trPr>
          <w:trHeight w:val="293"/>
          <w:jc w:val="center"/>
        </w:trPr>
        <w:tc>
          <w:tcPr>
            <w:tcW w:w="9465" w:type="dxa"/>
            <w:gridSpan w:val="6"/>
            <w:vAlign w:val="center"/>
          </w:tcPr>
          <w:p w:rsidR="00C65BE1" w:rsidRDefault="00C65BE1" w:rsidP="00C65BE1">
            <w:pPr>
              <w:rPr>
                <w:rFonts w:asciiTheme="majorEastAsia" w:eastAsiaTheme="majorEastAsia" w:hAnsiTheme="majorEastAsia" w:cs="Arial Unicode MS" w:hint="eastAsia"/>
                <w:szCs w:val="21"/>
              </w:rPr>
            </w:pPr>
            <w:r>
              <w:rPr>
                <w:rFonts w:asciiTheme="majorEastAsia" w:eastAsiaTheme="majorEastAsia" w:hAnsiTheme="majorEastAsia" w:cs="Arial Unicode MS" w:hint="eastAsia"/>
                <w:szCs w:val="21"/>
              </w:rPr>
              <w:t>省令第38条（厚生労働大臣への定期報告）</w:t>
            </w:r>
          </w:p>
        </w:tc>
      </w:tr>
      <w:tr w:rsidR="00C65BE1" w:rsidRPr="00D34C60" w:rsidTr="00C65BE1">
        <w:trPr>
          <w:trHeight w:val="293"/>
          <w:jc w:val="center"/>
        </w:trPr>
        <w:tc>
          <w:tcPr>
            <w:tcW w:w="666" w:type="dxa"/>
            <w:vAlign w:val="center"/>
          </w:tcPr>
          <w:p w:rsidR="00C65BE1" w:rsidRPr="00D34C60" w:rsidRDefault="00C65BE1" w:rsidP="00C65BE1">
            <w:pPr>
              <w:jc w:val="center"/>
              <w:rPr>
                <w:rFonts w:asciiTheme="majorEastAsia" w:eastAsiaTheme="majorEastAsia" w:hAnsiTheme="majorEastAsia"/>
              </w:rPr>
            </w:pPr>
            <w:r>
              <w:rPr>
                <w:rFonts w:asciiTheme="majorEastAsia" w:eastAsiaTheme="majorEastAsia" w:hAnsiTheme="majorEastAsia" w:hint="eastAsia"/>
              </w:rPr>
              <w:t>61</w:t>
            </w:r>
          </w:p>
        </w:tc>
        <w:tc>
          <w:tcPr>
            <w:tcW w:w="4536" w:type="dxa"/>
            <w:vAlign w:val="center"/>
          </w:tcPr>
          <w:p w:rsidR="00C65BE1" w:rsidRPr="00C755E8" w:rsidRDefault="00C65BE1" w:rsidP="00C65BE1">
            <w:pPr>
              <w:jc w:val="left"/>
              <w:rPr>
                <w:rFonts w:asciiTheme="majorEastAsia" w:eastAsiaTheme="majorEastAsia" w:hAnsiTheme="majorEastAsia"/>
                <w:szCs w:val="21"/>
              </w:rPr>
            </w:pPr>
            <w:r>
              <w:rPr>
                <w:rFonts w:asciiTheme="majorEastAsia" w:eastAsiaTheme="majorEastAsia" w:hAnsiTheme="majorEastAsia" w:hint="eastAsia"/>
                <w:szCs w:val="21"/>
              </w:rPr>
              <w:t>再生医療等の提供状況を厚生労働大臣に定期的に報告することとなっているか。</w:t>
            </w:r>
          </w:p>
        </w:tc>
        <w:tc>
          <w:tcPr>
            <w:tcW w:w="1176" w:type="dxa"/>
            <w:vAlign w:val="center"/>
          </w:tcPr>
          <w:p w:rsidR="00C65BE1" w:rsidRPr="00D7241C" w:rsidRDefault="00C65BE1" w:rsidP="00C65BE1">
            <w:pPr>
              <w:jc w:val="left"/>
              <w:rPr>
                <w:rFonts w:asciiTheme="majorEastAsia" w:eastAsiaTheme="majorEastAsia" w:hAnsiTheme="majorEastAsia"/>
              </w:rPr>
            </w:pPr>
          </w:p>
        </w:tc>
        <w:tc>
          <w:tcPr>
            <w:tcW w:w="992" w:type="dxa"/>
            <w:vAlign w:val="center"/>
          </w:tcPr>
          <w:p w:rsidR="00C65BE1" w:rsidRPr="00D34C60" w:rsidRDefault="00C65BE1" w:rsidP="00C65BE1">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c>
          <w:tcPr>
            <w:tcW w:w="1418" w:type="dxa"/>
          </w:tcPr>
          <w:p w:rsidR="00C65BE1" w:rsidRPr="00D34C60" w:rsidRDefault="00C65BE1" w:rsidP="00C65BE1">
            <w:pPr>
              <w:jc w:val="center"/>
              <w:rPr>
                <w:rFonts w:asciiTheme="majorEastAsia" w:eastAsiaTheme="majorEastAsia" w:hAnsiTheme="majorEastAsia" w:cs="Arial Unicode MS"/>
                <w:sz w:val="28"/>
                <w:szCs w:val="28"/>
              </w:rPr>
            </w:pPr>
          </w:p>
        </w:tc>
        <w:tc>
          <w:tcPr>
            <w:tcW w:w="677" w:type="dxa"/>
          </w:tcPr>
          <w:p w:rsidR="00C65BE1" w:rsidRPr="00D34C60" w:rsidRDefault="00C65BE1" w:rsidP="00C65BE1">
            <w:pPr>
              <w:jc w:val="center"/>
              <w:rPr>
                <w:rFonts w:asciiTheme="majorEastAsia" w:eastAsiaTheme="majorEastAsia" w:hAnsiTheme="majorEastAsia" w:cs="Arial Unicode MS"/>
                <w:sz w:val="28"/>
                <w:szCs w:val="28"/>
              </w:rPr>
            </w:pPr>
          </w:p>
        </w:tc>
      </w:tr>
      <w:tr w:rsidR="00C65BE1" w:rsidRPr="00D34C60" w:rsidTr="007F5F7C">
        <w:trPr>
          <w:trHeight w:val="293"/>
          <w:jc w:val="center"/>
        </w:trPr>
        <w:tc>
          <w:tcPr>
            <w:tcW w:w="9465" w:type="dxa"/>
            <w:gridSpan w:val="6"/>
            <w:vAlign w:val="center"/>
          </w:tcPr>
          <w:p w:rsidR="00C65BE1" w:rsidRDefault="00C65BE1" w:rsidP="00C65BE1">
            <w:pPr>
              <w:rPr>
                <w:rFonts w:asciiTheme="majorEastAsia" w:eastAsiaTheme="majorEastAsia" w:hAnsiTheme="majorEastAsia" w:cs="Arial Unicode MS" w:hint="eastAsia"/>
                <w:szCs w:val="21"/>
              </w:rPr>
            </w:pPr>
            <w:r>
              <w:rPr>
                <w:rFonts w:asciiTheme="majorEastAsia" w:eastAsiaTheme="majorEastAsia" w:hAnsiTheme="majorEastAsia" w:cs="Arial Unicode MS" w:hint="eastAsia"/>
                <w:szCs w:val="21"/>
              </w:rPr>
              <w:t>省令第40条（認定再生医療等委員会の審査等業務に係る契約）</w:t>
            </w:r>
          </w:p>
        </w:tc>
      </w:tr>
      <w:tr w:rsidR="00C65BE1" w:rsidRPr="00D34C60" w:rsidTr="00C65BE1">
        <w:trPr>
          <w:trHeight w:val="293"/>
          <w:jc w:val="center"/>
        </w:trPr>
        <w:tc>
          <w:tcPr>
            <w:tcW w:w="666" w:type="dxa"/>
            <w:vAlign w:val="center"/>
          </w:tcPr>
          <w:p w:rsidR="00C65BE1" w:rsidRPr="003F5333" w:rsidRDefault="00C65BE1" w:rsidP="00C65BE1">
            <w:pPr>
              <w:jc w:val="center"/>
              <w:rPr>
                <w:rFonts w:asciiTheme="majorEastAsia" w:eastAsiaTheme="majorEastAsia" w:hAnsiTheme="majorEastAsia"/>
              </w:rPr>
            </w:pPr>
            <w:r>
              <w:rPr>
                <w:rFonts w:asciiTheme="majorEastAsia" w:eastAsiaTheme="majorEastAsia" w:hAnsiTheme="majorEastAsia" w:hint="eastAsia"/>
              </w:rPr>
              <w:t>62</w:t>
            </w:r>
          </w:p>
        </w:tc>
        <w:tc>
          <w:tcPr>
            <w:tcW w:w="4536" w:type="dxa"/>
            <w:vAlign w:val="center"/>
          </w:tcPr>
          <w:p w:rsidR="00C65BE1" w:rsidRDefault="00C65BE1" w:rsidP="00C65BE1">
            <w:pPr>
              <w:jc w:val="left"/>
              <w:rPr>
                <w:rFonts w:asciiTheme="majorEastAsia" w:eastAsiaTheme="majorEastAsia" w:hAnsiTheme="majorEastAsia"/>
                <w:szCs w:val="21"/>
              </w:rPr>
            </w:pPr>
            <w:r>
              <w:rPr>
                <w:rFonts w:asciiTheme="majorEastAsia" w:eastAsiaTheme="majorEastAsia" w:hAnsiTheme="majorEastAsia" w:hint="eastAsia"/>
                <w:szCs w:val="21"/>
              </w:rPr>
              <w:t>審査等業務を行わせることとした認定再生医療等委員会と、あらかじめ文書により契約を締結しているか。</w:t>
            </w:r>
          </w:p>
        </w:tc>
        <w:tc>
          <w:tcPr>
            <w:tcW w:w="1176" w:type="dxa"/>
            <w:vAlign w:val="center"/>
          </w:tcPr>
          <w:p w:rsidR="00C65BE1" w:rsidRPr="00D7241C" w:rsidRDefault="00C65BE1" w:rsidP="00C65BE1">
            <w:pPr>
              <w:jc w:val="left"/>
              <w:rPr>
                <w:rFonts w:asciiTheme="majorEastAsia" w:eastAsiaTheme="majorEastAsia" w:hAnsiTheme="majorEastAsia"/>
              </w:rPr>
            </w:pPr>
          </w:p>
        </w:tc>
        <w:tc>
          <w:tcPr>
            <w:tcW w:w="992" w:type="dxa"/>
            <w:vAlign w:val="center"/>
          </w:tcPr>
          <w:p w:rsidR="00C65BE1" w:rsidRPr="00D34C60" w:rsidRDefault="00C65BE1" w:rsidP="00C65BE1">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c>
          <w:tcPr>
            <w:tcW w:w="1418" w:type="dxa"/>
          </w:tcPr>
          <w:p w:rsidR="00C65BE1" w:rsidRPr="00D34C60" w:rsidRDefault="00C65BE1" w:rsidP="00C65BE1">
            <w:pPr>
              <w:jc w:val="center"/>
              <w:rPr>
                <w:rFonts w:asciiTheme="majorEastAsia" w:eastAsiaTheme="majorEastAsia" w:hAnsiTheme="majorEastAsia" w:cs="Arial Unicode MS"/>
                <w:sz w:val="28"/>
                <w:szCs w:val="28"/>
              </w:rPr>
            </w:pPr>
          </w:p>
        </w:tc>
        <w:tc>
          <w:tcPr>
            <w:tcW w:w="677" w:type="dxa"/>
          </w:tcPr>
          <w:p w:rsidR="00C65BE1" w:rsidRPr="00D34C60" w:rsidRDefault="00C65BE1" w:rsidP="00C65BE1">
            <w:pPr>
              <w:jc w:val="center"/>
              <w:rPr>
                <w:rFonts w:asciiTheme="majorEastAsia" w:eastAsiaTheme="majorEastAsia" w:hAnsiTheme="majorEastAsia" w:cs="Arial Unicode MS"/>
                <w:sz w:val="28"/>
                <w:szCs w:val="28"/>
              </w:rPr>
            </w:pPr>
          </w:p>
        </w:tc>
      </w:tr>
      <w:tr w:rsidR="00C65BE1" w:rsidRPr="00D34C60" w:rsidTr="00AC191E">
        <w:trPr>
          <w:trHeight w:val="293"/>
          <w:jc w:val="center"/>
        </w:trPr>
        <w:tc>
          <w:tcPr>
            <w:tcW w:w="9465" w:type="dxa"/>
            <w:gridSpan w:val="6"/>
            <w:vAlign w:val="center"/>
          </w:tcPr>
          <w:p w:rsidR="00C65BE1" w:rsidRDefault="00C65BE1" w:rsidP="00C65BE1">
            <w:pPr>
              <w:jc w:val="left"/>
              <w:rPr>
                <w:rFonts w:asciiTheme="majorEastAsia" w:eastAsiaTheme="majorEastAsia" w:hAnsiTheme="majorEastAsia" w:cs="Arial Unicode MS" w:hint="eastAsia"/>
                <w:szCs w:val="21"/>
              </w:rPr>
            </w:pPr>
            <w:r>
              <w:rPr>
                <w:rFonts w:asciiTheme="majorEastAsia" w:eastAsiaTheme="majorEastAsia" w:hAnsiTheme="majorEastAsia" w:cs="Arial Unicode MS" w:hint="eastAsia"/>
                <w:szCs w:val="21"/>
              </w:rPr>
              <w:t>省令第41条（講じた措置についての認定再生医療等委員会への報告）</w:t>
            </w:r>
          </w:p>
        </w:tc>
      </w:tr>
      <w:tr w:rsidR="00C65BE1" w:rsidRPr="00D34C60" w:rsidTr="00C65BE1">
        <w:trPr>
          <w:trHeight w:val="293"/>
          <w:jc w:val="center"/>
        </w:trPr>
        <w:tc>
          <w:tcPr>
            <w:tcW w:w="666" w:type="dxa"/>
            <w:vAlign w:val="center"/>
          </w:tcPr>
          <w:p w:rsidR="00C65BE1" w:rsidRDefault="00C65BE1" w:rsidP="00C65BE1">
            <w:pPr>
              <w:jc w:val="center"/>
              <w:rPr>
                <w:rFonts w:asciiTheme="majorEastAsia" w:eastAsiaTheme="majorEastAsia" w:hAnsiTheme="majorEastAsia"/>
              </w:rPr>
            </w:pPr>
            <w:r>
              <w:rPr>
                <w:rFonts w:asciiTheme="majorEastAsia" w:eastAsiaTheme="majorEastAsia" w:hAnsiTheme="majorEastAsia" w:hint="eastAsia"/>
              </w:rPr>
              <w:t>63</w:t>
            </w:r>
          </w:p>
        </w:tc>
        <w:tc>
          <w:tcPr>
            <w:tcW w:w="4536" w:type="dxa"/>
            <w:vAlign w:val="center"/>
          </w:tcPr>
          <w:p w:rsidR="00C65BE1" w:rsidRDefault="00C65BE1" w:rsidP="00C65BE1">
            <w:pPr>
              <w:jc w:val="left"/>
              <w:rPr>
                <w:rFonts w:asciiTheme="majorEastAsia" w:eastAsiaTheme="majorEastAsia" w:hAnsiTheme="majorEastAsia"/>
                <w:szCs w:val="21"/>
              </w:rPr>
            </w:pPr>
            <w:r>
              <w:rPr>
                <w:rFonts w:asciiTheme="majorEastAsia" w:eastAsiaTheme="majorEastAsia" w:hAnsiTheme="majorEastAsia" w:hint="eastAsia"/>
                <w:szCs w:val="21"/>
              </w:rPr>
              <w:t>認定再生医療等委員会から意見を受けて講じた再生医療等提供計画の変更その他の措置について、当該委員会に報告を行うこととなっているか。</w:t>
            </w:r>
          </w:p>
        </w:tc>
        <w:tc>
          <w:tcPr>
            <w:tcW w:w="1176" w:type="dxa"/>
            <w:vAlign w:val="center"/>
          </w:tcPr>
          <w:p w:rsidR="00C65BE1" w:rsidRDefault="00C65BE1" w:rsidP="00C65BE1">
            <w:pPr>
              <w:jc w:val="left"/>
              <w:rPr>
                <w:rFonts w:asciiTheme="majorEastAsia" w:eastAsiaTheme="majorEastAsia" w:hAnsiTheme="majorEastAsia"/>
              </w:rPr>
            </w:pPr>
          </w:p>
        </w:tc>
        <w:tc>
          <w:tcPr>
            <w:tcW w:w="992" w:type="dxa"/>
            <w:vAlign w:val="center"/>
          </w:tcPr>
          <w:p w:rsidR="00C65BE1" w:rsidRPr="00D34C60" w:rsidRDefault="00C65BE1" w:rsidP="00C65BE1">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c>
          <w:tcPr>
            <w:tcW w:w="1418" w:type="dxa"/>
          </w:tcPr>
          <w:p w:rsidR="00C65BE1" w:rsidRPr="00D34C60" w:rsidRDefault="00C65BE1" w:rsidP="00C65BE1">
            <w:pPr>
              <w:jc w:val="center"/>
              <w:rPr>
                <w:rFonts w:asciiTheme="majorEastAsia" w:eastAsiaTheme="majorEastAsia" w:hAnsiTheme="majorEastAsia" w:cs="Arial Unicode MS"/>
                <w:sz w:val="28"/>
                <w:szCs w:val="28"/>
              </w:rPr>
            </w:pPr>
          </w:p>
        </w:tc>
        <w:tc>
          <w:tcPr>
            <w:tcW w:w="677" w:type="dxa"/>
          </w:tcPr>
          <w:p w:rsidR="00C65BE1" w:rsidRPr="00D34C60" w:rsidRDefault="00C65BE1" w:rsidP="00C65BE1">
            <w:pPr>
              <w:jc w:val="center"/>
              <w:rPr>
                <w:rFonts w:asciiTheme="majorEastAsia" w:eastAsiaTheme="majorEastAsia" w:hAnsiTheme="majorEastAsia" w:cs="Arial Unicode MS"/>
                <w:sz w:val="28"/>
                <w:szCs w:val="28"/>
              </w:rPr>
            </w:pPr>
          </w:p>
        </w:tc>
      </w:tr>
    </w:tbl>
    <w:p w:rsidR="00F26398" w:rsidRDefault="00F26398" w:rsidP="00876E76">
      <w:pPr>
        <w:widowControl/>
        <w:jc w:val="left"/>
        <w:rPr>
          <w:rFonts w:asciiTheme="majorEastAsia" w:eastAsiaTheme="majorEastAsia" w:hAnsiTheme="majorEastAsia" w:hint="eastAsia"/>
          <w:sz w:val="24"/>
        </w:rPr>
      </w:pPr>
    </w:p>
    <w:p w:rsidR="00F26398" w:rsidRDefault="00F26398" w:rsidP="00876E76">
      <w:pPr>
        <w:widowControl/>
        <w:jc w:val="left"/>
        <w:rPr>
          <w:rFonts w:asciiTheme="majorEastAsia" w:eastAsiaTheme="majorEastAsia" w:hAnsiTheme="majorEastAsia" w:hint="eastAsia"/>
          <w:sz w:val="24"/>
        </w:rPr>
      </w:pPr>
    </w:p>
    <w:p w:rsidR="00264331" w:rsidRDefault="00264331" w:rsidP="00876E76">
      <w:pPr>
        <w:widowControl/>
        <w:jc w:val="left"/>
        <w:rPr>
          <w:rFonts w:asciiTheme="majorEastAsia" w:eastAsiaTheme="majorEastAsia" w:hAnsiTheme="majorEastAsia"/>
          <w:sz w:val="24"/>
        </w:rPr>
      </w:pPr>
    </w:p>
    <w:p w:rsidR="003F5333" w:rsidRPr="003F5333" w:rsidRDefault="003F5333" w:rsidP="007A3E8B">
      <w:pPr>
        <w:rPr>
          <w:rFonts w:asciiTheme="majorEastAsia" w:eastAsiaTheme="majorEastAsia" w:hAnsiTheme="majorEastAsia"/>
        </w:rPr>
      </w:pPr>
    </w:p>
    <w:p w:rsidR="00D62704" w:rsidRPr="00876E76" w:rsidRDefault="001356D3" w:rsidP="00876E76">
      <w:pPr>
        <w:widowControl/>
        <w:jc w:val="left"/>
        <w:rPr>
          <w:rFonts w:asciiTheme="majorEastAsia" w:eastAsiaTheme="majorEastAsia" w:hAnsiTheme="majorEastAsia"/>
          <w:szCs w:val="24"/>
        </w:rPr>
      </w:pPr>
      <w:r>
        <w:rPr>
          <w:rFonts w:asciiTheme="majorEastAsia" w:eastAsiaTheme="majorEastAsia" w:hAnsiTheme="majorEastAsia"/>
        </w:rPr>
        <w:br w:type="page"/>
      </w:r>
      <w:r w:rsidR="00D62704" w:rsidRPr="00876E76">
        <w:rPr>
          <w:rFonts w:asciiTheme="majorEastAsia" w:eastAsiaTheme="majorEastAsia" w:hAnsiTheme="majorEastAsia" w:hint="eastAsia"/>
          <w:sz w:val="24"/>
          <w:szCs w:val="24"/>
        </w:rPr>
        <w:t>２．細胞培養加工施設の項目について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4770"/>
        <w:gridCol w:w="955"/>
        <w:gridCol w:w="627"/>
        <w:gridCol w:w="2169"/>
        <w:gridCol w:w="709"/>
      </w:tblGrid>
      <w:tr w:rsidR="00FD4FD3" w:rsidRPr="00F4043B" w:rsidTr="00FD4FD3">
        <w:trPr>
          <w:cantSplit/>
          <w:trHeight w:val="419"/>
          <w:tblHeader/>
        </w:trPr>
        <w:tc>
          <w:tcPr>
            <w:tcW w:w="650" w:type="dxa"/>
            <w:vAlign w:val="center"/>
          </w:tcPr>
          <w:p w:rsidR="00FD4FD3" w:rsidRPr="00FD4FD3" w:rsidRDefault="00FD4FD3" w:rsidP="00FD4FD3">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番号</w:t>
            </w:r>
          </w:p>
        </w:tc>
        <w:tc>
          <w:tcPr>
            <w:tcW w:w="4770" w:type="dxa"/>
            <w:vAlign w:val="center"/>
          </w:tcPr>
          <w:p w:rsidR="00FD4FD3" w:rsidRPr="00FD4FD3" w:rsidRDefault="00FD4FD3" w:rsidP="00FD4FD3">
            <w:pPr>
              <w:jc w:val="center"/>
              <w:rPr>
                <w:rFonts w:asciiTheme="majorEastAsia" w:eastAsiaTheme="majorEastAsia" w:hAnsiTheme="majorEastAsia"/>
                <w:b/>
                <w:szCs w:val="21"/>
              </w:rPr>
            </w:pPr>
            <w:r w:rsidRPr="00FD4FD3">
              <w:rPr>
                <w:rFonts w:asciiTheme="majorEastAsia" w:eastAsiaTheme="majorEastAsia" w:hAnsiTheme="majorEastAsia" w:hint="eastAsia"/>
                <w:b/>
                <w:szCs w:val="21"/>
              </w:rPr>
              <w:t>確認事項</w:t>
            </w:r>
          </w:p>
        </w:tc>
        <w:tc>
          <w:tcPr>
            <w:tcW w:w="955" w:type="dxa"/>
            <w:vAlign w:val="center"/>
          </w:tcPr>
          <w:p w:rsidR="00FD4FD3" w:rsidRPr="00FD4FD3" w:rsidRDefault="00FD4FD3" w:rsidP="00FD4FD3">
            <w:pPr>
              <w:jc w:val="center"/>
              <w:rPr>
                <w:rFonts w:asciiTheme="majorEastAsia" w:eastAsiaTheme="majorEastAsia" w:hAnsiTheme="majorEastAsia"/>
                <w:b/>
                <w:szCs w:val="21"/>
              </w:rPr>
            </w:pPr>
            <w:r w:rsidRPr="00FD4FD3">
              <w:rPr>
                <w:rFonts w:asciiTheme="majorEastAsia" w:eastAsiaTheme="majorEastAsia" w:hAnsiTheme="majorEastAsia" w:hint="eastAsia"/>
                <w:b/>
                <w:sz w:val="18"/>
                <w:szCs w:val="21"/>
              </w:rPr>
              <w:t>対応する条項等</w:t>
            </w:r>
          </w:p>
        </w:tc>
        <w:tc>
          <w:tcPr>
            <w:tcW w:w="627" w:type="dxa"/>
            <w:vAlign w:val="center"/>
          </w:tcPr>
          <w:p w:rsidR="00FD4FD3" w:rsidRPr="00FD4FD3" w:rsidRDefault="00FD4FD3" w:rsidP="00FD4FD3">
            <w:pPr>
              <w:jc w:val="center"/>
              <w:rPr>
                <w:rFonts w:asciiTheme="majorEastAsia" w:eastAsiaTheme="majorEastAsia" w:hAnsiTheme="majorEastAsia"/>
                <w:b/>
                <w:szCs w:val="21"/>
              </w:rPr>
            </w:pPr>
            <w:r w:rsidRPr="00FD4FD3">
              <w:rPr>
                <w:rFonts w:asciiTheme="majorEastAsia" w:eastAsiaTheme="majorEastAsia" w:hAnsiTheme="majorEastAsia" w:hint="eastAsia"/>
                <w:b/>
                <w:sz w:val="16"/>
                <w:szCs w:val="21"/>
              </w:rPr>
              <w:t>確認欄</w:t>
            </w:r>
          </w:p>
        </w:tc>
        <w:tc>
          <w:tcPr>
            <w:tcW w:w="2169" w:type="dxa"/>
            <w:vAlign w:val="center"/>
          </w:tcPr>
          <w:p w:rsidR="00FD4FD3" w:rsidRPr="00FD4FD3" w:rsidRDefault="00FD4FD3" w:rsidP="00FD4FD3">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ファイル名</w:t>
            </w:r>
          </w:p>
        </w:tc>
        <w:tc>
          <w:tcPr>
            <w:tcW w:w="709" w:type="dxa"/>
            <w:vAlign w:val="center"/>
          </w:tcPr>
          <w:p w:rsidR="00FD4FD3" w:rsidRPr="00FD4FD3" w:rsidRDefault="00FD4FD3" w:rsidP="00FD4FD3">
            <w:pPr>
              <w:jc w:val="center"/>
              <w:rPr>
                <w:rFonts w:asciiTheme="majorEastAsia" w:eastAsiaTheme="majorEastAsia" w:hAnsiTheme="majorEastAsia" w:hint="eastAsia"/>
                <w:b/>
                <w:szCs w:val="21"/>
              </w:rPr>
            </w:pPr>
            <w:r w:rsidRPr="00FD4FD3">
              <w:rPr>
                <w:rFonts w:asciiTheme="majorEastAsia" w:eastAsiaTheme="majorEastAsia" w:hAnsiTheme="majorEastAsia" w:hint="eastAsia"/>
                <w:b/>
                <w:szCs w:val="21"/>
              </w:rPr>
              <w:t>頁</w:t>
            </w: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省令第8条（特定細胞加工物の製造及び品質管理の方法）</w:t>
            </w:r>
          </w:p>
        </w:tc>
      </w:tr>
      <w:tr w:rsidR="00FD4FD3" w:rsidRPr="00F4043B" w:rsidTr="00FD4FD3">
        <w:trPr>
          <w:cantSplit/>
          <w:trHeight w:val="801"/>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64</w:t>
            </w:r>
          </w:p>
        </w:tc>
        <w:tc>
          <w:tcPr>
            <w:tcW w:w="4770" w:type="dxa"/>
            <w:vAlign w:val="center"/>
          </w:tcPr>
          <w:p w:rsidR="00FD4FD3" w:rsidRPr="00876E76" w:rsidRDefault="00FD4FD3" w:rsidP="00C65BE1">
            <w:pPr>
              <w:jc w:val="left"/>
              <w:rPr>
                <w:rFonts w:asciiTheme="majorEastAsia" w:eastAsiaTheme="majorEastAsia" w:hAnsiTheme="majorEastAsia"/>
                <w:color w:val="000000"/>
              </w:rPr>
            </w:pPr>
            <w:r w:rsidRPr="00876E76">
              <w:rPr>
                <w:rFonts w:asciiTheme="majorEastAsia" w:eastAsiaTheme="majorEastAsia" w:hAnsiTheme="majorEastAsia" w:hint="eastAsia"/>
              </w:rPr>
              <w:t>当該特定細胞加工物の名称、構成細胞及び製造方法等を記載した特定細胞加工物概要書が作成されているか。</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989"/>
        </w:trPr>
        <w:tc>
          <w:tcPr>
            <w:tcW w:w="650" w:type="dxa"/>
            <w:vAlign w:val="center"/>
          </w:tcPr>
          <w:p w:rsidR="00FD4FD3" w:rsidRPr="00CC34C4" w:rsidRDefault="00FD4FD3" w:rsidP="00C65BE1">
            <w:pPr>
              <w:jc w:val="center"/>
              <w:rPr>
                <w:rFonts w:asciiTheme="majorEastAsia" w:eastAsiaTheme="majorEastAsia" w:hAnsiTheme="majorEastAsia"/>
              </w:rPr>
            </w:pPr>
          </w:p>
        </w:tc>
        <w:tc>
          <w:tcPr>
            <w:tcW w:w="4770" w:type="dxa"/>
            <w:vAlign w:val="center"/>
          </w:tcPr>
          <w:p w:rsidR="00FD4FD3" w:rsidRPr="00CC34C4" w:rsidRDefault="00FD4FD3" w:rsidP="00C65BE1">
            <w:pPr>
              <w:jc w:val="left"/>
              <w:rPr>
                <w:rFonts w:asciiTheme="majorEastAsia" w:eastAsiaTheme="majorEastAsia" w:hAnsiTheme="majorEastAsia"/>
              </w:rPr>
            </w:pPr>
            <w:r>
              <w:rPr>
                <w:rFonts w:asciiTheme="majorEastAsia" w:eastAsiaTheme="majorEastAsia" w:hAnsiTheme="majorEastAsia" w:hint="eastAsia"/>
                <w:color w:val="000000"/>
              </w:rPr>
              <w:t>提供機関管理者は、</w:t>
            </w:r>
            <w:r w:rsidRPr="00855EF1">
              <w:rPr>
                <w:rFonts w:asciiTheme="majorEastAsia" w:eastAsiaTheme="majorEastAsia" w:hAnsiTheme="majorEastAsia" w:hint="eastAsia"/>
                <w:color w:val="000000"/>
              </w:rPr>
              <w:t>特定細胞加工物製造事業者</w:t>
            </w:r>
            <w:r>
              <w:rPr>
                <w:rFonts w:asciiTheme="majorEastAsia" w:eastAsiaTheme="majorEastAsia" w:hAnsiTheme="majorEastAsia" w:hint="eastAsia"/>
                <w:color w:val="000000"/>
              </w:rPr>
              <w:t>に</w:t>
            </w:r>
            <w:r w:rsidRPr="00855EF1">
              <w:rPr>
                <w:rFonts w:asciiTheme="majorEastAsia" w:eastAsiaTheme="majorEastAsia" w:hAnsiTheme="majorEastAsia" w:hint="eastAsia"/>
                <w:color w:val="000000"/>
              </w:rPr>
              <w:t>、法第44条（※）に規定</w:t>
            </w:r>
            <w:r>
              <w:rPr>
                <w:rFonts w:asciiTheme="majorEastAsia" w:eastAsiaTheme="majorEastAsia" w:hAnsiTheme="majorEastAsia" w:hint="eastAsia"/>
                <w:color w:val="000000"/>
              </w:rPr>
              <w:t>する特定細胞加工物製造事業者の業務に関し遵守すべき事項に従って</w:t>
            </w:r>
            <w:r w:rsidRPr="00855EF1">
              <w:rPr>
                <w:rFonts w:asciiTheme="majorEastAsia" w:eastAsiaTheme="majorEastAsia" w:hAnsiTheme="majorEastAsia" w:hint="eastAsia"/>
                <w:color w:val="000000"/>
              </w:rPr>
              <w:t>細胞培養加工施設における特定細胞加工物の製造及び品質管理を行</w:t>
            </w:r>
            <w:r>
              <w:rPr>
                <w:rFonts w:asciiTheme="majorEastAsia" w:eastAsiaTheme="majorEastAsia" w:hAnsiTheme="majorEastAsia" w:hint="eastAsia"/>
                <w:color w:val="000000"/>
              </w:rPr>
              <w:t>わせているか</w:t>
            </w:r>
            <w:r w:rsidRPr="00855EF1">
              <w:rPr>
                <w:rFonts w:asciiTheme="majorEastAsia" w:eastAsiaTheme="majorEastAsia" w:hAnsiTheme="majorEastAsia" w:hint="eastAsia"/>
                <w:color w:val="000000"/>
              </w:rPr>
              <w:t>。</w:t>
            </w:r>
          </w:p>
        </w:tc>
        <w:tc>
          <w:tcPr>
            <w:tcW w:w="955" w:type="dxa"/>
            <w:vAlign w:val="center"/>
          </w:tcPr>
          <w:p w:rsidR="00FD4FD3" w:rsidRPr="00CC34C4" w:rsidRDefault="00FD4FD3" w:rsidP="00C65BE1">
            <w:pPr>
              <w:jc w:val="center"/>
              <w:rPr>
                <w:rFonts w:asciiTheme="majorEastAsia" w:eastAsiaTheme="majorEastAsia" w:hAnsiTheme="majorEastAsia"/>
              </w:rPr>
            </w:pPr>
            <w:r>
              <w:rPr>
                <w:rFonts w:asciiTheme="majorEastAsia" w:eastAsiaTheme="majorEastAsia" w:hAnsiTheme="majorEastAsia" w:hint="eastAsia"/>
              </w:rPr>
              <w:t>第2項</w:t>
            </w:r>
          </w:p>
        </w:tc>
        <w:tc>
          <w:tcPr>
            <w:tcW w:w="627" w:type="dxa"/>
            <w:vAlign w:val="center"/>
          </w:tcPr>
          <w:p w:rsidR="00FD4FD3" w:rsidRPr="00F4043B" w:rsidRDefault="00FD4FD3" w:rsidP="00C65BE1">
            <w:pPr>
              <w:jc w:val="center"/>
              <w:rPr>
                <w:rFonts w:asciiTheme="majorEastAsia" w:eastAsiaTheme="majorEastAsia" w:hAnsiTheme="majorEastAsia" w:cs="Arial Unicode MS"/>
                <w:sz w:val="28"/>
                <w:szCs w:val="28"/>
              </w:rPr>
            </w:pPr>
          </w:p>
        </w:tc>
        <w:tc>
          <w:tcPr>
            <w:tcW w:w="2169" w:type="dxa"/>
          </w:tcPr>
          <w:p w:rsidR="00FD4FD3" w:rsidRPr="00F4043B" w:rsidRDefault="00FD4FD3" w:rsidP="00C65BE1">
            <w:pPr>
              <w:jc w:val="center"/>
              <w:rPr>
                <w:rFonts w:asciiTheme="majorEastAsia" w:eastAsiaTheme="majorEastAsia" w:hAnsiTheme="majorEastAsia" w:cs="Arial Unicode MS"/>
                <w:sz w:val="28"/>
                <w:szCs w:val="28"/>
              </w:rPr>
            </w:pPr>
          </w:p>
        </w:tc>
        <w:tc>
          <w:tcPr>
            <w:tcW w:w="709" w:type="dxa"/>
          </w:tcPr>
          <w:p w:rsidR="00FD4FD3" w:rsidRPr="00F4043B"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※以下、法第44条に規定する項目</w:t>
            </w: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省令第92条（品質リスクマネジメント）</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65</w:t>
            </w:r>
          </w:p>
        </w:tc>
        <w:tc>
          <w:tcPr>
            <w:tcW w:w="4770" w:type="dxa"/>
            <w:vAlign w:val="center"/>
          </w:tcPr>
          <w:p w:rsidR="00FD4FD3" w:rsidRPr="00876E76" w:rsidRDefault="00FD4FD3" w:rsidP="00C65BE1">
            <w:pPr>
              <w:jc w:val="left"/>
              <w:rPr>
                <w:rFonts w:asciiTheme="majorEastAsia" w:eastAsiaTheme="majorEastAsia" w:hAnsiTheme="majorEastAsia"/>
                <w:color w:val="000000"/>
              </w:rPr>
            </w:pPr>
            <w:r w:rsidRPr="00876E76">
              <w:rPr>
                <w:rFonts w:asciiTheme="majorEastAsia" w:eastAsiaTheme="majorEastAsia" w:hAnsiTheme="majorEastAsia" w:hint="eastAsia"/>
              </w:rPr>
              <w:t>製造管理及び品質管理を行う際に、品質リスクマネジメントの活用を考慮しているか。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省令第93条（製造部門及び品質部門）</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66</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施設管理者の監督の下に、製造管理に係る部門及び品質管理に係る部門を置いているか。</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67</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品質部門は製造部門から独立しているか。</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627" w:type="dxa"/>
            <w:vAlign w:val="center"/>
          </w:tcPr>
          <w:p w:rsidR="00FD4FD3" w:rsidRPr="00876E76" w:rsidRDefault="00FD4FD3" w:rsidP="00C65BE1">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省令第94条（施設管理者）</w:t>
            </w:r>
          </w:p>
        </w:tc>
      </w:tr>
      <w:tr w:rsidR="00FD4FD3" w:rsidRPr="00F4043B" w:rsidTr="00FD4FD3">
        <w:trPr>
          <w:cantSplit/>
          <w:trHeight w:val="620"/>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68</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施設管理者が</w:t>
            </w:r>
            <w:r w:rsidRPr="00876E76">
              <w:rPr>
                <w:rFonts w:asciiTheme="majorEastAsia" w:eastAsiaTheme="majorEastAsia" w:hAnsiTheme="majorEastAsia" w:hint="eastAsia"/>
                <w:szCs w:val="21"/>
              </w:rPr>
              <w:t>、</w:t>
            </w:r>
            <w:r w:rsidRPr="00876E76">
              <w:rPr>
                <w:rFonts w:ascii="ＭＳ ゴシック" w:eastAsia="ＭＳ ゴシック" w:hAnsi="ＭＳ ゴシック" w:hint="eastAsia"/>
                <w:szCs w:val="21"/>
              </w:rPr>
              <w:t>製造・品質管理業務を適切に総括及び管理監督できる体制が構築されているか</w:t>
            </w:r>
            <w:r w:rsidRPr="00876E76">
              <w:rPr>
                <w:rFonts w:asciiTheme="majorEastAsia" w:eastAsiaTheme="majorEastAsia" w:hAnsiTheme="majorEastAsia" w:hint="eastAsia"/>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省令第95条（職員）</w:t>
            </w:r>
          </w:p>
        </w:tc>
      </w:tr>
      <w:tr w:rsidR="00FD4FD3" w:rsidRPr="00F4043B" w:rsidTr="00FD4FD3">
        <w:trPr>
          <w:cantSplit/>
          <w:trHeight w:val="635"/>
        </w:trPr>
        <w:tc>
          <w:tcPr>
            <w:tcW w:w="650"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rPr>
              <w:t>6</w:t>
            </w:r>
            <w:r>
              <w:rPr>
                <w:rFonts w:asciiTheme="majorEastAsia" w:eastAsiaTheme="majorEastAsia" w:hAnsiTheme="majorEastAsia" w:hint="eastAsia"/>
              </w:rPr>
              <w:t>9</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業務責任者の適切な配置がなされているか。また、製造・品質管理業務に従事する職員の人員を十分に確保し、その責務及び管理体制を文書により適切に定めているか</w:t>
            </w:r>
            <w:r w:rsidRPr="00876E76">
              <w:rPr>
                <w:rFonts w:asciiTheme="majorEastAsia" w:eastAsiaTheme="majorEastAsia" w:hAnsiTheme="majorEastAsia" w:hint="eastAsia"/>
                <w:szCs w:val="21"/>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省令第96条（特定細胞加工物標準書）</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70</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特定細胞加工物ごとに、特定細胞加工物標準</w:t>
            </w:r>
            <w:r w:rsidRPr="00876E76">
              <w:rPr>
                <w:rFonts w:asciiTheme="majorEastAsia" w:eastAsiaTheme="majorEastAsia" w:hAnsiTheme="majorEastAsia" w:hint="eastAsia"/>
                <w:szCs w:val="21"/>
              </w:rPr>
              <w:t>書を</w:t>
            </w:r>
            <w:r w:rsidRPr="002C74D3">
              <w:rPr>
                <w:rFonts w:asciiTheme="majorEastAsia" w:eastAsiaTheme="majorEastAsia" w:hAnsiTheme="majorEastAsia" w:hint="eastAsia"/>
                <w:szCs w:val="21"/>
              </w:rPr>
              <w:t>細胞加工施設ごとに</w:t>
            </w:r>
            <w:r w:rsidRPr="00876E76">
              <w:rPr>
                <w:rFonts w:asciiTheme="majorEastAsia" w:eastAsiaTheme="majorEastAsia" w:hAnsiTheme="majorEastAsia" w:hint="eastAsia"/>
                <w:szCs w:val="21"/>
              </w:rPr>
              <w:t>作成し、保管</w:t>
            </w:r>
            <w:r w:rsidRPr="00876E76">
              <w:rPr>
                <w:rFonts w:ascii="ＭＳ ゴシック" w:eastAsia="ＭＳ ゴシック" w:hAnsi="ＭＳ ゴシック" w:hint="eastAsia"/>
                <w:szCs w:val="21"/>
              </w:rPr>
              <w:t>するとともに、品質部門の承認を受けているか</w:t>
            </w:r>
            <w:r w:rsidRPr="00876E76">
              <w:rPr>
                <w:rFonts w:asciiTheme="majorEastAsia" w:eastAsiaTheme="majorEastAsia" w:hAnsiTheme="majorEastAsia" w:hint="eastAsia"/>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省令第97条（手順書等）</w:t>
            </w:r>
          </w:p>
        </w:tc>
      </w:tr>
      <w:tr w:rsidR="00FD4FD3" w:rsidRPr="00F4043B" w:rsidTr="00FD4FD3">
        <w:trPr>
          <w:cantSplit/>
          <w:trHeight w:val="1851"/>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71</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細胞培養加工施設ごとに、衛生管理基準書、製造管理基準書及び品質管理基準書を作成し、これを保管しているか。</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162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72</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次に掲げる手順に関する文書を細胞培養加工施設ごとに作成し、これを保管しているか。</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細胞培養加工施設からの特定細胞加工物の提供の管理に関する手順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102条の検証又は確認に関する手順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特定細胞加工物の品質の照査に関する手順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104条の変更の管理に関する手順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105条の逸脱の管理に関する手順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品質等に関する情報及び品質不良等の処理に関する手順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重大事態報告等に関する手順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自己点検に関する手順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教育訓練に関する手順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文書及び記録の管理に関する手順</w:t>
            </w:r>
          </w:p>
          <w:p w:rsidR="00FD4FD3" w:rsidRPr="00876E76" w:rsidRDefault="00FD4FD3" w:rsidP="00C65BE1">
            <w:pPr>
              <w:pStyle w:val="a9"/>
              <w:numPr>
                <w:ilvl w:val="0"/>
                <w:numId w:val="3"/>
              </w:numPr>
              <w:ind w:leftChars="0" w:left="327" w:hanging="327"/>
              <w:jc w:val="left"/>
              <w:rPr>
                <w:rFonts w:asciiTheme="majorEastAsia" w:eastAsiaTheme="majorEastAsia" w:hAnsiTheme="majorEastAsia"/>
              </w:rPr>
            </w:pPr>
            <w:r w:rsidRPr="00876E76">
              <w:rPr>
                <w:rFonts w:asciiTheme="majorEastAsia" w:eastAsiaTheme="majorEastAsia" w:hAnsiTheme="majorEastAsia" w:hint="eastAsia"/>
                <w:sz w:val="20"/>
              </w:rPr>
              <w:t>その他製造管理及び品質管理を適正かつ円滑に実施するために必要な手順</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4項</w:t>
            </w: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73</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特定細胞加工物製造事業者は、特定細胞加工物標準書、衛生管理基準書、製造管理基準書、品質管理基準書及び手順書を細胞培養加工施設に備え付けているか。</w:t>
            </w:r>
          </w:p>
        </w:tc>
        <w:tc>
          <w:tcPr>
            <w:tcW w:w="955"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5項</w:t>
            </w:r>
          </w:p>
        </w:tc>
        <w:tc>
          <w:tcPr>
            <w:tcW w:w="627" w:type="dxa"/>
            <w:vAlign w:val="center"/>
          </w:tcPr>
          <w:p w:rsidR="00FD4FD3" w:rsidRPr="00876E76" w:rsidRDefault="00FD4FD3" w:rsidP="00C65BE1">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省令第98条（特定細胞加工物の内容に応じた構造設備）</w:t>
            </w:r>
          </w:p>
        </w:tc>
      </w:tr>
      <w:tr w:rsidR="00FD4FD3" w:rsidRPr="00F4043B" w:rsidTr="00FD4FD3">
        <w:trPr>
          <w:cantSplit/>
          <w:trHeight w:val="768"/>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74</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細胞培養加工施設の構造設備は、製造する特定細胞加工物の内容に応じ、適切なものであるか。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省令第99条（製造管理）</w:t>
            </w:r>
          </w:p>
        </w:tc>
      </w:tr>
      <w:tr w:rsidR="00FD4FD3" w:rsidRPr="00F4043B" w:rsidTr="00FD4FD3">
        <w:trPr>
          <w:cantSplit/>
          <w:trHeight w:val="1041"/>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75</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製造部門に、手順書等に基づき、製造管理に係る業務を適切に行わせているか。特定細胞加工物に係る記録は、適切に保管されているか。</w:t>
            </w:r>
          </w:p>
          <w:p w:rsidR="00FD4FD3" w:rsidRPr="00876E76" w:rsidRDefault="00FD4FD3" w:rsidP="00C65BE1">
            <w:pPr>
              <w:jc w:val="left"/>
              <w:rPr>
                <w:rFonts w:asciiTheme="majorEastAsia" w:eastAsiaTheme="majorEastAsia" w:hAnsiTheme="majorEastAsia"/>
              </w:rPr>
            </w:pP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省令第100条（品質管理）</w:t>
            </w:r>
          </w:p>
        </w:tc>
      </w:tr>
      <w:tr w:rsidR="00FD4FD3" w:rsidRPr="00F4043B" w:rsidTr="00FD4FD3">
        <w:trPr>
          <w:cantSplit/>
          <w:trHeight w:val="293"/>
        </w:trPr>
        <w:tc>
          <w:tcPr>
            <w:tcW w:w="650" w:type="dxa"/>
            <w:vAlign w:val="center"/>
          </w:tcPr>
          <w:p w:rsidR="00FD4FD3" w:rsidRPr="00D904A7" w:rsidRDefault="00FD4FD3" w:rsidP="00C65BE1">
            <w:pPr>
              <w:jc w:val="center"/>
              <w:rPr>
                <w:rFonts w:asciiTheme="majorEastAsia" w:eastAsiaTheme="majorEastAsia" w:hAnsiTheme="majorEastAsia"/>
                <w:szCs w:val="21"/>
              </w:rPr>
            </w:pPr>
            <w:r w:rsidRPr="00D904A7">
              <w:rPr>
                <w:rFonts w:asciiTheme="majorEastAsia" w:eastAsiaTheme="majorEastAsia" w:hAnsiTheme="majorEastAsia" w:hint="eastAsia"/>
                <w:szCs w:val="21"/>
              </w:rPr>
              <w:t>76</w:t>
            </w:r>
          </w:p>
        </w:tc>
        <w:tc>
          <w:tcPr>
            <w:tcW w:w="4770" w:type="dxa"/>
            <w:vAlign w:val="center"/>
          </w:tcPr>
          <w:p w:rsidR="00FD4FD3" w:rsidRPr="00D904A7" w:rsidRDefault="00FD4FD3" w:rsidP="00C65BE1">
            <w:pPr>
              <w:jc w:val="left"/>
              <w:rPr>
                <w:rFonts w:asciiTheme="majorEastAsia" w:eastAsiaTheme="majorEastAsia" w:hAnsiTheme="majorEastAsia"/>
                <w:szCs w:val="21"/>
              </w:rPr>
            </w:pPr>
            <w:r w:rsidRPr="00876E76">
              <w:rPr>
                <w:rFonts w:asciiTheme="majorEastAsia" w:eastAsiaTheme="majorEastAsia" w:hAnsiTheme="majorEastAsia" w:hint="eastAsia"/>
                <w:szCs w:val="21"/>
              </w:rPr>
              <w:t>品質部門</w:t>
            </w:r>
            <w:r w:rsidRPr="00D904A7">
              <w:rPr>
                <w:rFonts w:asciiTheme="majorEastAsia" w:eastAsiaTheme="majorEastAsia" w:hAnsiTheme="majorEastAsia" w:hint="eastAsia"/>
                <w:szCs w:val="21"/>
              </w:rPr>
              <w:t>に</w:t>
            </w:r>
            <w:r w:rsidRPr="00876E76">
              <w:rPr>
                <w:rFonts w:asciiTheme="majorEastAsia" w:eastAsiaTheme="majorEastAsia" w:hAnsiTheme="majorEastAsia" w:hint="eastAsia"/>
                <w:szCs w:val="21"/>
              </w:rPr>
              <w:t>、</w:t>
            </w:r>
            <w:r w:rsidRPr="00D904A7">
              <w:rPr>
                <w:rFonts w:asciiTheme="majorEastAsia" w:eastAsiaTheme="majorEastAsia" w:hAnsiTheme="majorEastAsia" w:hint="eastAsia"/>
                <w:szCs w:val="21"/>
              </w:rPr>
              <w:t>手順書等に基づき</w:t>
            </w:r>
            <w:r w:rsidRPr="00876E76">
              <w:rPr>
                <w:rFonts w:asciiTheme="majorEastAsia" w:eastAsiaTheme="majorEastAsia" w:hAnsiTheme="majorEastAsia" w:hint="eastAsia"/>
                <w:szCs w:val="21"/>
              </w:rPr>
              <w:t>特定細胞加工物の品質管理に係る業務を計画的かつ適切に行</w:t>
            </w:r>
            <w:r w:rsidRPr="00876E76">
              <w:rPr>
                <w:rFonts w:ascii="ＭＳ ゴシック" w:eastAsia="ＭＳ ゴシック" w:hAnsi="ＭＳ ゴシック" w:hint="eastAsia"/>
                <w:szCs w:val="21"/>
              </w:rPr>
              <w:t>わせているか。また、特定細胞加工物に係る記録は、適切に保管されているか。さらに、手順書等に基づき、製造部門から報告された製造管理に係る確認の結果をロットごとに確認させているか。</w:t>
            </w:r>
          </w:p>
        </w:tc>
        <w:tc>
          <w:tcPr>
            <w:tcW w:w="955" w:type="dxa"/>
            <w:vAlign w:val="center"/>
          </w:tcPr>
          <w:p w:rsidR="00FD4FD3" w:rsidRPr="00F4043B"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bookmarkStart w:id="0" w:name="_GoBack"/>
        <w:bookmarkEnd w:id="0"/>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szCs w:val="21"/>
              </w:rPr>
            </w:pPr>
            <w:r w:rsidRPr="00876E76">
              <w:rPr>
                <w:rFonts w:asciiTheme="majorEastAsia" w:eastAsiaTheme="majorEastAsia" w:hAnsiTheme="majorEastAsia" w:hint="eastAsia"/>
                <w:szCs w:val="21"/>
              </w:rPr>
              <w:t>省令第101条（特定細胞加工物の取扱い）</w:t>
            </w:r>
          </w:p>
        </w:tc>
      </w:tr>
      <w:tr w:rsidR="00FD4FD3" w:rsidRPr="00F4043B" w:rsidTr="00FD4FD3">
        <w:trPr>
          <w:cantSplit/>
          <w:trHeight w:val="563"/>
        </w:trPr>
        <w:tc>
          <w:tcPr>
            <w:tcW w:w="650" w:type="dxa"/>
            <w:vAlign w:val="center"/>
          </w:tcPr>
          <w:p w:rsidR="00FD4FD3" w:rsidRPr="00876E76" w:rsidRDefault="00FD4FD3" w:rsidP="00C65BE1">
            <w:pPr>
              <w:jc w:val="center"/>
              <w:rPr>
                <w:rFonts w:asciiTheme="majorEastAsia" w:eastAsiaTheme="majorEastAsia" w:hAnsiTheme="majorEastAsia"/>
                <w:szCs w:val="21"/>
              </w:rPr>
            </w:pPr>
            <w:r w:rsidRPr="00D904A7">
              <w:rPr>
                <w:rFonts w:asciiTheme="majorEastAsia" w:eastAsiaTheme="majorEastAsia" w:hAnsiTheme="majorEastAsia" w:hint="eastAsia"/>
                <w:szCs w:val="21"/>
              </w:rPr>
              <w:t>77</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品質部門に、製造管理及び品質管理の結果を適切に評価し、その結果を踏まえ、製造した特定細胞加工物の取扱いについて決定する業務を行わせているか。また、その業務は、当該業務を適正かつ円滑に実施し得る能力を有する者にさせているか。さらに、業務を行う者が当該業務を行う際に支障が生ずることがないようにしているか</w:t>
            </w:r>
            <w:r w:rsidRPr="00876E76">
              <w:rPr>
                <w:rFonts w:asciiTheme="majorEastAsia" w:eastAsiaTheme="majorEastAsia" w:hAnsiTheme="majorEastAsia" w:hint="eastAsia"/>
                <w:szCs w:val="21"/>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省令第102条（検証又は確認）</w:t>
            </w:r>
          </w:p>
        </w:tc>
      </w:tr>
      <w:tr w:rsidR="00FD4FD3" w:rsidRPr="00F4043B" w:rsidTr="00FD4FD3">
        <w:trPr>
          <w:cantSplit/>
          <w:trHeight w:val="1064"/>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78</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Theme="majorEastAsia" w:eastAsiaTheme="majorEastAsia" w:hAnsiTheme="majorEastAsia" w:hint="eastAsia"/>
                <w:szCs w:val="21"/>
              </w:rPr>
              <w:t>検証又は確認に関する手順書等に基づき、細胞培養加工施設の構造設備並びに手順、工程その他の製造管理及び品質管理の方法が期待される結果を与えることを検証し</w:t>
            </w:r>
            <w:r w:rsidRPr="00876E76">
              <w:rPr>
                <w:rFonts w:ascii="ＭＳ ゴシック" w:eastAsia="ＭＳ ゴシック" w:hAnsi="ＭＳ ゴシック" w:hint="eastAsia"/>
                <w:szCs w:val="21"/>
              </w:rPr>
              <w:t>、又は期待される結果を与えたことを確認し、これを文書とすることとしているか。また、その検証又は確認の結果に基づき、改善が必要な場合においては、所要の措置を採ることとしているか。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省令第103条（特定細胞加工物の品質の照査）</w:t>
            </w:r>
          </w:p>
        </w:tc>
      </w:tr>
      <w:tr w:rsidR="00FD4FD3" w:rsidRPr="00F4043B" w:rsidTr="00FD4FD3">
        <w:trPr>
          <w:cantSplit/>
          <w:trHeight w:val="846"/>
        </w:trPr>
        <w:tc>
          <w:tcPr>
            <w:tcW w:w="650" w:type="dxa"/>
            <w:vAlign w:val="center"/>
          </w:tcPr>
          <w:p w:rsidR="00FD4FD3" w:rsidRPr="00876E76" w:rsidRDefault="00FD4FD3" w:rsidP="00C65BE1">
            <w:pPr>
              <w:jc w:val="center"/>
              <w:rPr>
                <w:rFonts w:asciiTheme="majorEastAsia" w:eastAsiaTheme="majorEastAsia" w:hAnsiTheme="majorEastAsia"/>
              </w:rPr>
            </w:pPr>
            <w:r w:rsidRPr="00876E76">
              <w:rPr>
                <w:rFonts w:asciiTheme="majorEastAsia" w:eastAsiaTheme="majorEastAsia" w:hAnsiTheme="majorEastAsia"/>
              </w:rPr>
              <w:t>7</w:t>
            </w:r>
            <w:r>
              <w:rPr>
                <w:rFonts w:asciiTheme="majorEastAsia" w:eastAsiaTheme="majorEastAsia" w:hAnsiTheme="majorEastAsia" w:hint="eastAsia"/>
              </w:rPr>
              <w:t>9</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特定細胞加工物の品質の照査に関する手順書等に基づき、</w:t>
            </w:r>
            <w:r w:rsidRPr="00D904A7">
              <w:rPr>
                <w:rFonts w:asciiTheme="majorEastAsia" w:eastAsiaTheme="majorEastAsia" w:hAnsiTheme="majorEastAsia" w:hint="eastAsia"/>
                <w:szCs w:val="21"/>
              </w:rPr>
              <w:t>あらかじめ指定した者に、</w:t>
            </w:r>
            <w:r w:rsidRPr="00876E76">
              <w:rPr>
                <w:rFonts w:asciiTheme="majorEastAsia" w:eastAsiaTheme="majorEastAsia" w:hAnsiTheme="majorEastAsia" w:hint="eastAsia"/>
                <w:szCs w:val="21"/>
              </w:rPr>
              <w:t>特定細胞加工物の品質の照査を</w:t>
            </w:r>
            <w:r w:rsidRPr="00876E76">
              <w:rPr>
                <w:rFonts w:ascii="ＭＳ ゴシック" w:eastAsia="ＭＳ ゴシック" w:hAnsi="ＭＳ ゴシック" w:hint="eastAsia"/>
                <w:szCs w:val="21"/>
              </w:rPr>
              <w:t>行わせ、照査の結果について確認を受け、その確認の記録を作成・保管しているか。照査の結果に基づき、必要に応じて所要の措置を講じることとしているか。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szCs w:val="21"/>
              </w:rPr>
            </w:pPr>
            <w:r w:rsidRPr="00876E76">
              <w:rPr>
                <w:rFonts w:asciiTheme="majorEastAsia" w:eastAsiaTheme="majorEastAsia" w:hAnsiTheme="majorEastAsia" w:hint="eastAsia"/>
                <w:szCs w:val="21"/>
              </w:rPr>
              <w:t>省令第104条（変更の管理）</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80</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製造手順等について、特定細胞加工物の品質に影響を及ぼすおそれのある変更を行う場合においては、</w:t>
            </w:r>
            <w:r w:rsidRPr="00876E76">
              <w:rPr>
                <w:rFonts w:asciiTheme="majorEastAsia" w:eastAsiaTheme="majorEastAsia" w:hAnsiTheme="majorEastAsia" w:hint="eastAsia"/>
                <w:szCs w:val="21"/>
              </w:rPr>
              <w:t>変更の管理に関する手順書等に基づき、</w:t>
            </w:r>
            <w:r w:rsidRPr="00D904A7">
              <w:rPr>
                <w:rFonts w:asciiTheme="majorEastAsia" w:eastAsiaTheme="majorEastAsia" w:hAnsiTheme="majorEastAsia" w:hint="eastAsia"/>
                <w:szCs w:val="21"/>
              </w:rPr>
              <w:t>適切な対応をとることとしている</w:t>
            </w:r>
            <w:r w:rsidRPr="00876E76">
              <w:rPr>
                <w:rFonts w:asciiTheme="majorEastAsia" w:eastAsiaTheme="majorEastAsia" w:hAnsiTheme="majorEastAsia" w:hint="eastAsia"/>
                <w:szCs w:val="21"/>
              </w:rPr>
              <w:t>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省令第105条（逸脱の管理）</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81</w:t>
            </w:r>
          </w:p>
        </w:tc>
        <w:tc>
          <w:tcPr>
            <w:tcW w:w="4770" w:type="dxa"/>
            <w:vAlign w:val="center"/>
          </w:tcPr>
          <w:p w:rsidR="00FD4FD3" w:rsidRPr="00876E76" w:rsidRDefault="00FD4FD3" w:rsidP="00C65BE1">
            <w:pPr>
              <w:jc w:val="left"/>
              <w:rPr>
                <w:rFonts w:asciiTheme="majorEastAsia" w:eastAsiaTheme="majorEastAsia" w:hAnsiTheme="majorEastAsia"/>
              </w:rPr>
            </w:pPr>
            <w:r>
              <w:rPr>
                <w:rFonts w:asciiTheme="majorEastAsia" w:eastAsiaTheme="majorEastAsia" w:hAnsiTheme="majorEastAsia" w:hint="eastAsia"/>
              </w:rPr>
              <w:t>製造手順等からの逸脱が生じた場合は、</w:t>
            </w:r>
            <w:r w:rsidRPr="00876E76">
              <w:rPr>
                <w:rFonts w:asciiTheme="majorEastAsia" w:eastAsiaTheme="majorEastAsia" w:hAnsiTheme="majorEastAsia" w:hint="eastAsia"/>
              </w:rPr>
              <w:t>逸脱の管理に関する手順書等に基づき、適切</w:t>
            </w:r>
            <w:r>
              <w:rPr>
                <w:rFonts w:asciiTheme="majorEastAsia" w:eastAsiaTheme="majorEastAsia" w:hAnsiTheme="majorEastAsia" w:hint="eastAsia"/>
              </w:rPr>
              <w:t>な対応をとることとしている</w:t>
            </w:r>
            <w:r w:rsidRPr="00876E76">
              <w:rPr>
                <w:rFonts w:asciiTheme="majorEastAsia" w:eastAsiaTheme="majorEastAsia" w:hAnsiTheme="majorEastAsia" w:hint="eastAsia"/>
              </w:rPr>
              <w:t>か。</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省令第106条（品質等に関する情報及び品質不良等の処理）</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82</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611384">
              <w:rPr>
                <w:rFonts w:asciiTheme="majorEastAsia" w:eastAsiaTheme="majorEastAsia" w:hAnsiTheme="majorEastAsia" w:hint="eastAsia"/>
                <w:szCs w:val="21"/>
              </w:rPr>
              <w:t>特定細胞加工物に係る品質等に関する情報を得た場合は、</w:t>
            </w:r>
            <w:r w:rsidRPr="00876E76">
              <w:rPr>
                <w:rFonts w:asciiTheme="majorEastAsia" w:eastAsiaTheme="majorEastAsia" w:hAnsiTheme="majorEastAsia" w:hint="eastAsia"/>
                <w:szCs w:val="21"/>
              </w:rPr>
              <w:t>品質情報及び品質不良等の処理に関する手順書等に基づき、</w:t>
            </w:r>
            <w:r w:rsidRPr="00611384">
              <w:rPr>
                <w:rFonts w:asciiTheme="majorEastAsia" w:eastAsiaTheme="majorEastAsia" w:hAnsiTheme="majorEastAsia" w:hint="eastAsia"/>
                <w:szCs w:val="21"/>
              </w:rPr>
              <w:t>適切な対応をとることとしているか</w:t>
            </w:r>
            <w:r w:rsidRPr="00876E76">
              <w:rPr>
                <w:rFonts w:asciiTheme="majorEastAsia" w:eastAsiaTheme="majorEastAsia" w:hAnsiTheme="majorEastAsia" w:hint="eastAsia"/>
                <w:szCs w:val="21"/>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szCs w:val="21"/>
              </w:rPr>
            </w:pPr>
            <w:r w:rsidRPr="00876E76">
              <w:rPr>
                <w:rFonts w:asciiTheme="majorEastAsia" w:eastAsiaTheme="majorEastAsia" w:hAnsiTheme="majorEastAsia" w:hint="eastAsia"/>
                <w:szCs w:val="21"/>
              </w:rPr>
              <w:t>省令第107条（重大事態報告等）</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83</w:t>
            </w:r>
          </w:p>
        </w:tc>
        <w:tc>
          <w:tcPr>
            <w:tcW w:w="4770" w:type="dxa"/>
            <w:vAlign w:val="center"/>
          </w:tcPr>
          <w:p w:rsidR="00FD4FD3" w:rsidRPr="00876E76" w:rsidRDefault="00FD4FD3" w:rsidP="00C65BE1">
            <w:pPr>
              <w:jc w:val="left"/>
              <w:rPr>
                <w:rFonts w:asciiTheme="majorEastAsia" w:eastAsiaTheme="majorEastAsia" w:hAnsiTheme="majorEastAsia"/>
                <w:szCs w:val="21"/>
              </w:rPr>
            </w:pPr>
            <w:r w:rsidRPr="00876E76">
              <w:rPr>
                <w:rFonts w:asciiTheme="majorEastAsia" w:eastAsiaTheme="majorEastAsia" w:hAnsiTheme="majorEastAsia" w:hint="eastAsia"/>
                <w:szCs w:val="21"/>
              </w:rPr>
              <w:t>特定細胞加工物の安全性の確保に重大な影響を及ぼすおそれがある事態が生じた場合には、必要な措置等を講</w:t>
            </w:r>
            <w:r w:rsidRPr="00876E76">
              <w:rPr>
                <w:rFonts w:ascii="ＭＳ ゴシック" w:eastAsia="ＭＳ ゴシック" w:hAnsi="ＭＳ ゴシック" w:hint="eastAsia"/>
                <w:szCs w:val="21"/>
              </w:rPr>
              <w:t>ずるとともに、その旨を速やかに当該特定細胞加工物製造事業者が製造した特定細胞加工物の提供先の再生医療等提供機関及び厚生労働大臣に報告することとしているか</w:t>
            </w:r>
            <w:r w:rsidRPr="00876E76">
              <w:rPr>
                <w:rFonts w:asciiTheme="majorEastAsia" w:eastAsiaTheme="majorEastAsia" w:hAnsiTheme="majorEastAsia" w:hint="eastAsia"/>
                <w:szCs w:val="21"/>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省令第108条（自己点検）</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84</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自己点検に関する手順書等に基づき、定期的な自己点検等の業務を適切に行</w:t>
            </w:r>
            <w:r>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FD4FD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省令第109条（教育訓練）</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85</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教育訓練に関する手順書等に基づき、製造管理及び品質管理等に関する必要な教育訓練を行</w:t>
            </w:r>
            <w:r>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r w:rsidR="00FD4FD3" w:rsidRPr="00F4043B" w:rsidTr="001B58E3">
        <w:trPr>
          <w:cantSplit/>
          <w:trHeight w:val="293"/>
        </w:trPr>
        <w:tc>
          <w:tcPr>
            <w:tcW w:w="9880" w:type="dxa"/>
            <w:gridSpan w:val="6"/>
            <w:vAlign w:val="center"/>
          </w:tcPr>
          <w:p w:rsidR="00FD4FD3" w:rsidRPr="00876E76" w:rsidRDefault="00FD4FD3" w:rsidP="00C65BE1">
            <w:pPr>
              <w:jc w:val="left"/>
              <w:rPr>
                <w:rFonts w:asciiTheme="majorEastAsia" w:eastAsiaTheme="majorEastAsia" w:hAnsiTheme="majorEastAsia" w:hint="eastAsia"/>
              </w:rPr>
            </w:pPr>
            <w:r w:rsidRPr="00876E76">
              <w:rPr>
                <w:rFonts w:asciiTheme="majorEastAsia" w:eastAsiaTheme="majorEastAsia" w:hAnsiTheme="majorEastAsia" w:hint="eastAsia"/>
              </w:rPr>
              <w:t>省令第110条（文書及び記録の管理）</w:t>
            </w:r>
          </w:p>
        </w:tc>
      </w:tr>
      <w:tr w:rsidR="00FD4FD3" w:rsidRPr="00F4043B" w:rsidTr="00FD4FD3">
        <w:trPr>
          <w:cantSplit/>
          <w:trHeight w:val="293"/>
        </w:trPr>
        <w:tc>
          <w:tcPr>
            <w:tcW w:w="650" w:type="dxa"/>
            <w:vAlign w:val="center"/>
          </w:tcPr>
          <w:p w:rsidR="00FD4FD3" w:rsidRPr="00876E76" w:rsidRDefault="00FD4FD3" w:rsidP="00C65BE1">
            <w:pPr>
              <w:jc w:val="center"/>
              <w:rPr>
                <w:rFonts w:asciiTheme="majorEastAsia" w:eastAsiaTheme="majorEastAsia" w:hAnsiTheme="majorEastAsia"/>
              </w:rPr>
            </w:pPr>
            <w:r>
              <w:rPr>
                <w:rFonts w:asciiTheme="majorEastAsia" w:eastAsiaTheme="majorEastAsia" w:hAnsiTheme="majorEastAsia" w:hint="eastAsia"/>
              </w:rPr>
              <w:t>86</w:t>
            </w:r>
          </w:p>
        </w:tc>
        <w:tc>
          <w:tcPr>
            <w:tcW w:w="4770" w:type="dxa"/>
            <w:vAlign w:val="center"/>
          </w:tcPr>
          <w:p w:rsidR="00FD4FD3" w:rsidRPr="00876E76" w:rsidRDefault="00FD4FD3" w:rsidP="00C65BE1">
            <w:pPr>
              <w:jc w:val="left"/>
              <w:rPr>
                <w:rFonts w:asciiTheme="majorEastAsia" w:eastAsiaTheme="majorEastAsia" w:hAnsiTheme="majorEastAsia"/>
              </w:rPr>
            </w:pPr>
            <w:r w:rsidRPr="00876E76">
              <w:rPr>
                <w:rFonts w:asciiTheme="majorEastAsia" w:eastAsiaTheme="majorEastAsia" w:hAnsiTheme="majorEastAsia" w:hint="eastAsia"/>
              </w:rPr>
              <w:t>文書及び記録の管理に関する手順書等に基づき、</w:t>
            </w:r>
            <w:r>
              <w:rPr>
                <w:rFonts w:asciiTheme="majorEastAsia" w:eastAsiaTheme="majorEastAsia" w:hAnsiTheme="majorEastAsia" w:hint="eastAsia"/>
              </w:rPr>
              <w:t>文書の</w:t>
            </w:r>
            <w:r w:rsidRPr="00876E76">
              <w:rPr>
                <w:rFonts w:asciiTheme="majorEastAsia" w:eastAsiaTheme="majorEastAsia" w:hAnsiTheme="majorEastAsia" w:hint="eastAsia"/>
              </w:rPr>
              <w:t>承認、配付、保管等の業務を適切に行</w:t>
            </w:r>
            <w:r>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55" w:type="dxa"/>
            <w:vAlign w:val="center"/>
          </w:tcPr>
          <w:p w:rsidR="00FD4FD3" w:rsidRPr="00876E76" w:rsidRDefault="00FD4FD3" w:rsidP="00C65BE1">
            <w:pPr>
              <w:jc w:val="left"/>
              <w:rPr>
                <w:rFonts w:asciiTheme="majorEastAsia" w:eastAsiaTheme="majorEastAsia" w:hAnsiTheme="majorEastAsia"/>
              </w:rPr>
            </w:pPr>
          </w:p>
        </w:tc>
        <w:tc>
          <w:tcPr>
            <w:tcW w:w="627" w:type="dxa"/>
            <w:vAlign w:val="center"/>
          </w:tcPr>
          <w:p w:rsidR="00FD4FD3" w:rsidRPr="00876E76" w:rsidRDefault="00FD4FD3" w:rsidP="00C65BE1">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c>
          <w:tcPr>
            <w:tcW w:w="2169" w:type="dxa"/>
          </w:tcPr>
          <w:p w:rsidR="00FD4FD3" w:rsidRPr="00876E76" w:rsidRDefault="00FD4FD3" w:rsidP="00C65BE1">
            <w:pPr>
              <w:jc w:val="center"/>
              <w:rPr>
                <w:rFonts w:asciiTheme="majorEastAsia" w:eastAsiaTheme="majorEastAsia" w:hAnsiTheme="majorEastAsia" w:cs="Arial Unicode MS"/>
                <w:sz w:val="28"/>
                <w:szCs w:val="28"/>
              </w:rPr>
            </w:pPr>
          </w:p>
        </w:tc>
        <w:tc>
          <w:tcPr>
            <w:tcW w:w="709" w:type="dxa"/>
          </w:tcPr>
          <w:p w:rsidR="00FD4FD3" w:rsidRPr="00876E76" w:rsidRDefault="00FD4FD3" w:rsidP="00C65BE1">
            <w:pPr>
              <w:jc w:val="center"/>
              <w:rPr>
                <w:rFonts w:asciiTheme="majorEastAsia" w:eastAsiaTheme="majorEastAsia" w:hAnsiTheme="majorEastAsia" w:cs="Arial Unicode MS"/>
                <w:sz w:val="28"/>
                <w:szCs w:val="28"/>
              </w:rPr>
            </w:pPr>
          </w:p>
        </w:tc>
      </w:tr>
    </w:tbl>
    <w:p w:rsidR="00217BBF" w:rsidRPr="00876E76" w:rsidRDefault="00217BBF" w:rsidP="00FD4FD3">
      <w:pPr>
        <w:rPr>
          <w:rFonts w:asciiTheme="majorEastAsia" w:eastAsiaTheme="majorEastAsia" w:hAnsiTheme="majorEastAsia"/>
          <w:u w:val="single"/>
        </w:rPr>
      </w:pPr>
    </w:p>
    <w:sectPr w:rsidR="00217BBF" w:rsidRPr="00876E76" w:rsidSect="00876E76">
      <w:footerReference w:type="default" r:id="rId8"/>
      <w:pgSz w:w="11906" w:h="16838"/>
      <w:pgMar w:top="1247" w:right="1077" w:bottom="1247"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98" w:rsidRDefault="00F26398" w:rsidP="005F0803">
      <w:r>
        <w:separator/>
      </w:r>
    </w:p>
  </w:endnote>
  <w:endnote w:type="continuationSeparator" w:id="0">
    <w:p w:rsidR="00F26398" w:rsidRDefault="00F26398" w:rsidP="005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5823"/>
      <w:docPartObj>
        <w:docPartGallery w:val="Page Numbers (Bottom of Page)"/>
        <w:docPartUnique/>
      </w:docPartObj>
    </w:sdtPr>
    <w:sdtContent>
      <w:p w:rsidR="00F26398" w:rsidRDefault="00F26398">
        <w:pPr>
          <w:pStyle w:val="a5"/>
          <w:jc w:val="center"/>
        </w:pPr>
        <w:r w:rsidRPr="00CB78DB">
          <w:rPr>
            <w:rFonts w:asciiTheme="majorEastAsia" w:eastAsiaTheme="majorEastAsia" w:hAnsiTheme="majorEastAsia"/>
            <w:sz w:val="24"/>
          </w:rPr>
          <w:fldChar w:fldCharType="begin"/>
        </w:r>
        <w:r w:rsidRPr="00CB78DB">
          <w:rPr>
            <w:rFonts w:asciiTheme="majorEastAsia" w:eastAsiaTheme="majorEastAsia" w:hAnsiTheme="majorEastAsia"/>
            <w:sz w:val="24"/>
          </w:rPr>
          <w:instrText>PAGE   \* MERGEFORMAT</w:instrText>
        </w:r>
        <w:r w:rsidRPr="00CB78DB">
          <w:rPr>
            <w:rFonts w:asciiTheme="majorEastAsia" w:eastAsiaTheme="majorEastAsia" w:hAnsiTheme="majorEastAsia"/>
            <w:sz w:val="24"/>
          </w:rPr>
          <w:fldChar w:fldCharType="separate"/>
        </w:r>
        <w:r w:rsidR="00FD4FD3" w:rsidRPr="00FD4FD3">
          <w:rPr>
            <w:rFonts w:asciiTheme="majorEastAsia" w:eastAsiaTheme="majorEastAsia" w:hAnsiTheme="majorEastAsia"/>
            <w:noProof/>
            <w:sz w:val="24"/>
            <w:lang w:val="ja-JP"/>
          </w:rPr>
          <w:t>12</w:t>
        </w:r>
        <w:r w:rsidRPr="00CB78DB">
          <w:rPr>
            <w:rFonts w:asciiTheme="majorEastAsia" w:eastAsiaTheme="majorEastAsia" w:hAnsiTheme="majorEastAsia"/>
            <w:sz w:val="24"/>
          </w:rPr>
          <w:fldChar w:fldCharType="end"/>
        </w:r>
      </w:p>
    </w:sdtContent>
  </w:sdt>
  <w:p w:rsidR="00F26398" w:rsidRDefault="00F26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98" w:rsidRDefault="00F26398" w:rsidP="005F0803">
      <w:r>
        <w:separator/>
      </w:r>
    </w:p>
  </w:footnote>
  <w:footnote w:type="continuationSeparator" w:id="0">
    <w:p w:rsidR="00F26398" w:rsidRDefault="00F26398" w:rsidP="005F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7EBE"/>
    <w:multiLevelType w:val="hybridMultilevel"/>
    <w:tmpl w:val="A09CEB42"/>
    <w:lvl w:ilvl="0" w:tplc="6F5A6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7247"/>
    <w:multiLevelType w:val="hybridMultilevel"/>
    <w:tmpl w:val="BD285F9E"/>
    <w:lvl w:ilvl="0" w:tplc="2CA295E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33F30"/>
    <w:multiLevelType w:val="hybridMultilevel"/>
    <w:tmpl w:val="41DE53A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70E1C"/>
    <w:multiLevelType w:val="hybridMultilevel"/>
    <w:tmpl w:val="0854C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EE"/>
    <w:rsid w:val="00000945"/>
    <w:rsid w:val="000075AA"/>
    <w:rsid w:val="000229F4"/>
    <w:rsid w:val="00023D33"/>
    <w:rsid w:val="0003367A"/>
    <w:rsid w:val="00036282"/>
    <w:rsid w:val="000728C4"/>
    <w:rsid w:val="000B0AD6"/>
    <w:rsid w:val="000B0D5A"/>
    <w:rsid w:val="000B631F"/>
    <w:rsid w:val="000D306D"/>
    <w:rsid w:val="000F08C9"/>
    <w:rsid w:val="000F71E9"/>
    <w:rsid w:val="00106409"/>
    <w:rsid w:val="00127995"/>
    <w:rsid w:val="001356D3"/>
    <w:rsid w:val="001511A5"/>
    <w:rsid w:val="00151554"/>
    <w:rsid w:val="0015601C"/>
    <w:rsid w:val="00174186"/>
    <w:rsid w:val="00174ABF"/>
    <w:rsid w:val="00180169"/>
    <w:rsid w:val="00180626"/>
    <w:rsid w:val="0019339B"/>
    <w:rsid w:val="001B50DA"/>
    <w:rsid w:val="001D2B41"/>
    <w:rsid w:val="001E6880"/>
    <w:rsid w:val="001F5F30"/>
    <w:rsid w:val="00211AED"/>
    <w:rsid w:val="00217286"/>
    <w:rsid w:val="00217BBF"/>
    <w:rsid w:val="00222558"/>
    <w:rsid w:val="00232B77"/>
    <w:rsid w:val="00245F36"/>
    <w:rsid w:val="0025683E"/>
    <w:rsid w:val="00264331"/>
    <w:rsid w:val="00265506"/>
    <w:rsid w:val="00266804"/>
    <w:rsid w:val="002672AF"/>
    <w:rsid w:val="002710B9"/>
    <w:rsid w:val="00272DA2"/>
    <w:rsid w:val="002742CB"/>
    <w:rsid w:val="002A0104"/>
    <w:rsid w:val="002A1EE1"/>
    <w:rsid w:val="002A27FB"/>
    <w:rsid w:val="002B35B0"/>
    <w:rsid w:val="002C74D3"/>
    <w:rsid w:val="002E43A8"/>
    <w:rsid w:val="002F63B8"/>
    <w:rsid w:val="002F650B"/>
    <w:rsid w:val="002F765B"/>
    <w:rsid w:val="00314F73"/>
    <w:rsid w:val="00327C07"/>
    <w:rsid w:val="0033132C"/>
    <w:rsid w:val="003521EF"/>
    <w:rsid w:val="003536B1"/>
    <w:rsid w:val="003545C8"/>
    <w:rsid w:val="00360068"/>
    <w:rsid w:val="003615F9"/>
    <w:rsid w:val="003809E1"/>
    <w:rsid w:val="003A2BE6"/>
    <w:rsid w:val="003F5333"/>
    <w:rsid w:val="0042321A"/>
    <w:rsid w:val="00423978"/>
    <w:rsid w:val="0044799B"/>
    <w:rsid w:val="00447A89"/>
    <w:rsid w:val="0045424E"/>
    <w:rsid w:val="004554DB"/>
    <w:rsid w:val="00455793"/>
    <w:rsid w:val="0046024F"/>
    <w:rsid w:val="00460B31"/>
    <w:rsid w:val="00475148"/>
    <w:rsid w:val="00490DA2"/>
    <w:rsid w:val="00497A31"/>
    <w:rsid w:val="004B0129"/>
    <w:rsid w:val="00500FD6"/>
    <w:rsid w:val="00502B17"/>
    <w:rsid w:val="00512D5B"/>
    <w:rsid w:val="00525D00"/>
    <w:rsid w:val="00542CF9"/>
    <w:rsid w:val="00547454"/>
    <w:rsid w:val="0055458A"/>
    <w:rsid w:val="005701D1"/>
    <w:rsid w:val="00577FF3"/>
    <w:rsid w:val="00580221"/>
    <w:rsid w:val="0058078A"/>
    <w:rsid w:val="00587B4F"/>
    <w:rsid w:val="00591E17"/>
    <w:rsid w:val="00593FFF"/>
    <w:rsid w:val="0059699B"/>
    <w:rsid w:val="005A01C3"/>
    <w:rsid w:val="005C0A66"/>
    <w:rsid w:val="005D1B50"/>
    <w:rsid w:val="005D1CEA"/>
    <w:rsid w:val="005E1D43"/>
    <w:rsid w:val="005E42AD"/>
    <w:rsid w:val="005E5902"/>
    <w:rsid w:val="005F0803"/>
    <w:rsid w:val="00602A69"/>
    <w:rsid w:val="00610FAD"/>
    <w:rsid w:val="00611384"/>
    <w:rsid w:val="00631B02"/>
    <w:rsid w:val="00654181"/>
    <w:rsid w:val="0066167E"/>
    <w:rsid w:val="0066271D"/>
    <w:rsid w:val="00670439"/>
    <w:rsid w:val="00686F5B"/>
    <w:rsid w:val="00697D37"/>
    <w:rsid w:val="006A06EA"/>
    <w:rsid w:val="006B4C66"/>
    <w:rsid w:val="006C48DF"/>
    <w:rsid w:val="006E1EB2"/>
    <w:rsid w:val="006E592E"/>
    <w:rsid w:val="006E70CF"/>
    <w:rsid w:val="00700783"/>
    <w:rsid w:val="00704AED"/>
    <w:rsid w:val="00707A59"/>
    <w:rsid w:val="007204B0"/>
    <w:rsid w:val="0074227A"/>
    <w:rsid w:val="00755E6A"/>
    <w:rsid w:val="00774BEE"/>
    <w:rsid w:val="007A0419"/>
    <w:rsid w:val="007A3E8B"/>
    <w:rsid w:val="007C00AB"/>
    <w:rsid w:val="007E526D"/>
    <w:rsid w:val="007E53A5"/>
    <w:rsid w:val="007F57B5"/>
    <w:rsid w:val="007F6FB3"/>
    <w:rsid w:val="008121DA"/>
    <w:rsid w:val="00817C22"/>
    <w:rsid w:val="00822681"/>
    <w:rsid w:val="0085437D"/>
    <w:rsid w:val="00876E76"/>
    <w:rsid w:val="008914B2"/>
    <w:rsid w:val="00896C87"/>
    <w:rsid w:val="008A42BD"/>
    <w:rsid w:val="008A4BAF"/>
    <w:rsid w:val="008A65DD"/>
    <w:rsid w:val="008D0649"/>
    <w:rsid w:val="008D4248"/>
    <w:rsid w:val="008F0747"/>
    <w:rsid w:val="008F4A90"/>
    <w:rsid w:val="00924365"/>
    <w:rsid w:val="009259DE"/>
    <w:rsid w:val="00926E5A"/>
    <w:rsid w:val="00927872"/>
    <w:rsid w:val="00943A4E"/>
    <w:rsid w:val="00947113"/>
    <w:rsid w:val="00964817"/>
    <w:rsid w:val="00974C72"/>
    <w:rsid w:val="00983C57"/>
    <w:rsid w:val="00996BCF"/>
    <w:rsid w:val="00996E33"/>
    <w:rsid w:val="009A1B9B"/>
    <w:rsid w:val="009C2677"/>
    <w:rsid w:val="009D086C"/>
    <w:rsid w:val="009D58B0"/>
    <w:rsid w:val="009D758D"/>
    <w:rsid w:val="009E3614"/>
    <w:rsid w:val="009F634A"/>
    <w:rsid w:val="00A00FED"/>
    <w:rsid w:val="00A03EB4"/>
    <w:rsid w:val="00A104AF"/>
    <w:rsid w:val="00A178F9"/>
    <w:rsid w:val="00A261CC"/>
    <w:rsid w:val="00A30F36"/>
    <w:rsid w:val="00A34E3E"/>
    <w:rsid w:val="00A56784"/>
    <w:rsid w:val="00A60A8E"/>
    <w:rsid w:val="00A66183"/>
    <w:rsid w:val="00A754B6"/>
    <w:rsid w:val="00A75B71"/>
    <w:rsid w:val="00AC14A2"/>
    <w:rsid w:val="00AD5E69"/>
    <w:rsid w:val="00AD5F59"/>
    <w:rsid w:val="00AE6882"/>
    <w:rsid w:val="00AF6E1A"/>
    <w:rsid w:val="00B73E69"/>
    <w:rsid w:val="00B92A86"/>
    <w:rsid w:val="00B93BE4"/>
    <w:rsid w:val="00BA17F4"/>
    <w:rsid w:val="00BB58AE"/>
    <w:rsid w:val="00BC0B62"/>
    <w:rsid w:val="00BC5566"/>
    <w:rsid w:val="00BD7209"/>
    <w:rsid w:val="00BE63C8"/>
    <w:rsid w:val="00C16703"/>
    <w:rsid w:val="00C65BE1"/>
    <w:rsid w:val="00C755E8"/>
    <w:rsid w:val="00C80012"/>
    <w:rsid w:val="00C93D47"/>
    <w:rsid w:val="00CA3411"/>
    <w:rsid w:val="00CB78DB"/>
    <w:rsid w:val="00CC34C4"/>
    <w:rsid w:val="00CD1D85"/>
    <w:rsid w:val="00CD7FCF"/>
    <w:rsid w:val="00CE2459"/>
    <w:rsid w:val="00CF152D"/>
    <w:rsid w:val="00CF3BD1"/>
    <w:rsid w:val="00D14784"/>
    <w:rsid w:val="00D26E0F"/>
    <w:rsid w:val="00D33B95"/>
    <w:rsid w:val="00D424D9"/>
    <w:rsid w:val="00D44BD7"/>
    <w:rsid w:val="00D5478E"/>
    <w:rsid w:val="00D56807"/>
    <w:rsid w:val="00D62704"/>
    <w:rsid w:val="00D7241C"/>
    <w:rsid w:val="00D776D5"/>
    <w:rsid w:val="00D779DC"/>
    <w:rsid w:val="00D8240E"/>
    <w:rsid w:val="00D904A7"/>
    <w:rsid w:val="00D953D1"/>
    <w:rsid w:val="00DA0FD1"/>
    <w:rsid w:val="00DD740E"/>
    <w:rsid w:val="00DE0A67"/>
    <w:rsid w:val="00DE4357"/>
    <w:rsid w:val="00DF316B"/>
    <w:rsid w:val="00DF5372"/>
    <w:rsid w:val="00E252CD"/>
    <w:rsid w:val="00E32186"/>
    <w:rsid w:val="00E425FC"/>
    <w:rsid w:val="00E6533D"/>
    <w:rsid w:val="00E67955"/>
    <w:rsid w:val="00E84928"/>
    <w:rsid w:val="00E92126"/>
    <w:rsid w:val="00E97C13"/>
    <w:rsid w:val="00EA0817"/>
    <w:rsid w:val="00EA6C0C"/>
    <w:rsid w:val="00ED54BF"/>
    <w:rsid w:val="00EE2FB2"/>
    <w:rsid w:val="00EF7217"/>
    <w:rsid w:val="00F24357"/>
    <w:rsid w:val="00F26398"/>
    <w:rsid w:val="00F4043B"/>
    <w:rsid w:val="00F60297"/>
    <w:rsid w:val="00F756C5"/>
    <w:rsid w:val="00F862C9"/>
    <w:rsid w:val="00F97834"/>
    <w:rsid w:val="00FA67A3"/>
    <w:rsid w:val="00FC130E"/>
    <w:rsid w:val="00FC4D0B"/>
    <w:rsid w:val="00FD4FD3"/>
    <w:rsid w:val="00FD615C"/>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7116ED68-D019-4202-8BB5-7029FD9D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semiHidden/>
    <w:unhideWhenUsed/>
    <w:rsid w:val="000B0D5A"/>
    <w:pPr>
      <w:jc w:val="left"/>
    </w:pPr>
  </w:style>
  <w:style w:type="character" w:customStyle="1" w:styleId="ad">
    <w:name w:val="コメント文字列 (文字)"/>
    <w:basedOn w:val="a0"/>
    <w:link w:val="ac"/>
    <w:uiPriority w:val="99"/>
    <w:semiHidden/>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F9AA-0B04-4806-BB76-EDCDAF9E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1287</Words>
  <Characters>7341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watanabe</cp:lastModifiedBy>
  <cp:revision>7</cp:revision>
  <cp:lastPrinted>2015-08-21T00:56:00Z</cp:lastPrinted>
  <dcterms:created xsi:type="dcterms:W3CDTF">2015-08-21T00:30:00Z</dcterms:created>
  <dcterms:modified xsi:type="dcterms:W3CDTF">2015-10-29T09:22:00Z</dcterms:modified>
</cp:coreProperties>
</file>